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3" w:rsidRPr="000033C7" w:rsidRDefault="00D264E8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bookmarkStart w:id="0" w:name="_GoBack"/>
      <w:bookmarkEnd w:id="0"/>
      <w:r w:rsidRPr="00D264E8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0033C7" w:rsidRPr="000033C7" w:rsidRDefault="00D264E8" w:rsidP="00067ACE">
      <w:pPr>
        <w:pStyle w:val="TJ1"/>
        <w:jc w:val="right"/>
        <w:rPr>
          <w:lang w:val="hu-HU"/>
        </w:rPr>
      </w:pPr>
      <w:r w:rsidRPr="00D264E8">
        <w:rPr>
          <w:lang w:val="hu-HU"/>
        </w:rPr>
        <w:t xml:space="preserve">SZERZŐDÉSSZÁM: </w:t>
      </w:r>
      <w:r w:rsidRPr="00D264E8">
        <w:rPr>
          <w:highlight w:val="yellow"/>
          <w:lang w:val="hu-HU"/>
        </w:rPr>
        <w:t>1</w:t>
      </w:r>
      <w:r w:rsidR="00AD168F">
        <w:rPr>
          <w:highlight w:val="yellow"/>
          <w:lang w:val="hu-HU"/>
        </w:rPr>
        <w:t>9</w:t>
      </w:r>
      <w:r w:rsidRPr="00D264E8">
        <w:rPr>
          <w:highlight w:val="yellow"/>
          <w:lang w:val="hu-HU"/>
        </w:rPr>
        <w:t>/1/KA103/XXXXXX/SMP</w:t>
      </w:r>
      <w:r w:rsidR="002029E6">
        <w:rPr>
          <w:lang w:val="hu-HU"/>
        </w:rPr>
        <w:t>-………</w:t>
      </w:r>
      <w:r w:rsidR="000033C7" w:rsidRPr="000033C7">
        <w:rPr>
          <w:lang w:val="hu-HU"/>
        </w:rPr>
        <w:t xml:space="preserve"> 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 xml:space="preserve">Egyrészről a </w:t>
      </w:r>
      <w:r w:rsidR="002029E6">
        <w:rPr>
          <w:rFonts w:asciiTheme="minorHAnsi" w:eastAsia="Times New Roman" w:hAnsiTheme="minorHAnsi"/>
          <w:b/>
          <w:highlight w:val="yellow"/>
          <w:lang w:val="hu-HU"/>
        </w:rPr>
        <w:t xml:space="preserve"> MISKOLCI </w:t>
      </w:r>
      <w:proofErr w:type="gramStart"/>
      <w:r w:rsidR="002029E6">
        <w:rPr>
          <w:rFonts w:asciiTheme="minorHAnsi" w:eastAsia="Times New Roman" w:hAnsiTheme="minorHAnsi"/>
          <w:b/>
          <w:highlight w:val="yellow"/>
          <w:lang w:val="hu-HU"/>
        </w:rPr>
        <w:t>EGYETEM</w:t>
      </w:r>
      <w:proofErr w:type="gramEnd"/>
      <w:r w:rsidR="002029E6">
        <w:rPr>
          <w:rFonts w:asciiTheme="minorHAnsi" w:eastAsia="Times New Roman" w:hAnsiTheme="minorHAnsi"/>
          <w:b/>
          <w:highlight w:val="yellow"/>
          <w:lang w:val="hu-HU"/>
        </w:rPr>
        <w:t xml:space="preserve">     HU MISKOLC01</w:t>
      </w:r>
    </w:p>
    <w:p w:rsidR="00840F45" w:rsidRPr="0077751A" w:rsidRDefault="00D264E8" w:rsidP="00D264E8">
      <w:pPr>
        <w:spacing w:before="120" w:after="0" w:line="360" w:lineRule="auto"/>
        <w:ind w:firstLine="720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="002029E6">
        <w:rPr>
          <w:rFonts w:asciiTheme="minorHAnsi" w:eastAsia="Times New Roman" w:hAnsiTheme="minorHAnsi"/>
          <w:highlight w:val="yellow"/>
          <w:lang w:val="hu-HU"/>
        </w:rPr>
        <w:t xml:space="preserve">3515 MISKOLC-EGYETEMVÁROS 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</w:t>
      </w:r>
      <w:proofErr w:type="gramStart"/>
      <w:r w:rsidRPr="000033C7">
        <w:rPr>
          <w:rFonts w:asciiTheme="minorHAnsi" w:eastAsia="Times New Roman" w:hAnsiTheme="minorHAnsi"/>
          <w:lang w:val="hu-HU"/>
        </w:rPr>
        <w:t xml:space="preserve">aláírásakor </w:t>
      </w:r>
      <w:r w:rsidR="002029E6">
        <w:rPr>
          <w:rFonts w:asciiTheme="minorHAnsi" w:eastAsia="Times New Roman" w:hAnsiTheme="minorHAnsi"/>
          <w:highlight w:val="yellow"/>
          <w:lang w:val="hu-HU"/>
        </w:rPr>
        <w:t xml:space="preserve"> Dr.</w:t>
      </w:r>
      <w:proofErr w:type="gramEnd"/>
      <w:r w:rsidR="002029E6">
        <w:rPr>
          <w:rFonts w:asciiTheme="minorHAnsi" w:eastAsia="Times New Roman" w:hAnsiTheme="minorHAnsi"/>
          <w:highlight w:val="yellow"/>
          <w:lang w:val="hu-HU"/>
        </w:rPr>
        <w:t xml:space="preserve"> Bartha Zoltán, egyetemi docens, intézményi Erasmus+ koordinátor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552A2A">
        <w:rPr>
          <w:rFonts w:asciiTheme="minorHAnsi" w:eastAsia="Times New Roman" w:hAnsiTheme="minorHAnsi"/>
          <w:b/>
          <w:highlight w:val="yellow"/>
          <w:lang w:val="hu-HU"/>
        </w:rPr>
        <w:t>[</w:t>
      </w:r>
      <w:proofErr w:type="gramEnd"/>
      <w:r w:rsidRPr="00552A2A">
        <w:rPr>
          <w:rFonts w:asciiTheme="minorHAnsi" w:eastAsia="Times New Roman" w:hAnsiTheme="minorHAnsi"/>
          <w:b/>
          <w:highlight w:val="yellow"/>
          <w:lang w:val="hu-HU"/>
        </w:rPr>
        <w:t>Résztvevő vezetékneve(i) és keresztneve(i)]</w:t>
      </w:r>
      <w:r w:rsidR="002029E6">
        <w:rPr>
          <w:rFonts w:asciiTheme="minorHAnsi" w:eastAsia="Times New Roman" w:hAnsiTheme="minorHAnsi"/>
          <w:b/>
          <w:lang w:val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2029E6" w:rsidTr="002029E6">
        <w:tc>
          <w:tcPr>
            <w:tcW w:w="4253" w:type="dxa"/>
          </w:tcPr>
          <w:p w:rsidR="002029E6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proofErr w:type="gramStart"/>
            <w:r w:rsidRPr="005F76D4">
              <w:rPr>
                <w:rFonts w:asciiTheme="minorHAnsi" w:hAnsiTheme="minorHAnsi"/>
                <w:lang w:val="hu-HU"/>
              </w:rPr>
              <w:t xml:space="preserve">Születési </w:t>
            </w:r>
            <w:r>
              <w:rPr>
                <w:rFonts w:asciiTheme="minorHAnsi" w:hAnsiTheme="minorHAnsi"/>
                <w:lang w:val="hu-HU"/>
              </w:rPr>
              <w:t xml:space="preserve"> </w:t>
            </w:r>
            <w:r w:rsidRPr="00E148D3">
              <w:rPr>
                <w:rFonts w:asciiTheme="minorHAnsi" w:hAnsiTheme="minorHAnsi"/>
                <w:lang w:val="hu-HU"/>
              </w:rPr>
              <w:t>hely</w:t>
            </w:r>
            <w:proofErr w:type="gramEnd"/>
            <w:r w:rsidRPr="00E148D3">
              <w:rPr>
                <w:rFonts w:asciiTheme="minorHAnsi" w:hAnsiTheme="minorHAnsi"/>
                <w:lang w:val="hu-HU"/>
              </w:rPr>
              <w:t>,</w:t>
            </w:r>
            <w:r w:rsidRPr="00A07EB7">
              <w:rPr>
                <w:rFonts w:asciiTheme="minorHAnsi" w:hAnsiTheme="minorHAnsi"/>
                <w:lang w:val="hu-HU"/>
              </w:rPr>
              <w:t xml:space="preserve"> </w:t>
            </w:r>
            <w:r w:rsidRPr="005F76D4">
              <w:rPr>
                <w:rFonts w:asciiTheme="minorHAnsi" w:hAnsiTheme="minorHAnsi"/>
                <w:lang w:val="hu-HU"/>
              </w:rPr>
              <w:t>idő:</w:t>
            </w:r>
            <w:r>
              <w:rPr>
                <w:rFonts w:asciiTheme="minorHAnsi" w:hAnsiTheme="minorHAnsi"/>
                <w:lang w:val="hu-HU"/>
              </w:rPr>
              <w:t xml:space="preserve"> </w:t>
            </w:r>
          </w:p>
        </w:tc>
        <w:tc>
          <w:tcPr>
            <w:tcW w:w="567" w:type="dxa"/>
          </w:tcPr>
          <w:p w:rsidR="002029E6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2029E6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76D4">
              <w:rPr>
                <w:rFonts w:asciiTheme="minorHAnsi" w:hAnsiTheme="minorHAnsi"/>
                <w:lang w:val="hu-HU"/>
              </w:rPr>
              <w:t xml:space="preserve">Állampolgárság: </w:t>
            </w:r>
          </w:p>
        </w:tc>
      </w:tr>
      <w:tr w:rsidR="002029E6" w:rsidTr="002029E6">
        <w:tc>
          <w:tcPr>
            <w:tcW w:w="9073" w:type="dxa"/>
            <w:gridSpan w:val="3"/>
          </w:tcPr>
          <w:p w:rsidR="002029E6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>
              <w:rPr>
                <w:rFonts w:asciiTheme="minorHAnsi" w:hAnsiTheme="minorHAnsi"/>
                <w:lang w:val="hu-HU"/>
              </w:rPr>
              <w:t>Lakc</w:t>
            </w:r>
            <w:r w:rsidRPr="005F76D4">
              <w:rPr>
                <w:rFonts w:asciiTheme="minorHAnsi" w:hAnsiTheme="minorHAnsi"/>
                <w:lang w:val="hu-HU"/>
              </w:rPr>
              <w:t xml:space="preserve">ím: </w:t>
            </w:r>
          </w:p>
        </w:tc>
      </w:tr>
      <w:tr w:rsidR="002029E6" w:rsidTr="002029E6">
        <w:tc>
          <w:tcPr>
            <w:tcW w:w="4253" w:type="dxa"/>
          </w:tcPr>
          <w:p w:rsidR="002029E6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76D4">
              <w:rPr>
                <w:rFonts w:asciiTheme="minorHAnsi" w:hAnsiTheme="minorHAnsi"/>
                <w:lang w:val="hu-HU"/>
              </w:rPr>
              <w:t>Telefon:</w:t>
            </w:r>
          </w:p>
        </w:tc>
        <w:tc>
          <w:tcPr>
            <w:tcW w:w="567" w:type="dxa"/>
          </w:tcPr>
          <w:p w:rsidR="002029E6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2029E6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76D4">
              <w:rPr>
                <w:rFonts w:asciiTheme="minorHAnsi" w:hAnsiTheme="minorHAnsi"/>
                <w:lang w:val="hu-HU"/>
              </w:rPr>
              <w:t>E-mail:</w:t>
            </w:r>
            <w:r w:rsidRPr="00F936C4">
              <w:rPr>
                <w:rFonts w:asciiTheme="minorHAnsi" w:hAnsiTheme="minorHAnsi"/>
                <w:lang w:val="hu-HU"/>
              </w:rPr>
              <w:t xml:space="preserve"> </w:t>
            </w:r>
          </w:p>
        </w:tc>
      </w:tr>
      <w:tr w:rsidR="002029E6" w:rsidTr="002029E6">
        <w:tc>
          <w:tcPr>
            <w:tcW w:w="4253" w:type="dxa"/>
          </w:tcPr>
          <w:p w:rsidR="002029E6" w:rsidRPr="005F76D4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76D4">
              <w:rPr>
                <w:rFonts w:asciiTheme="minorHAnsi" w:hAnsiTheme="minorHAnsi"/>
                <w:lang w:val="hu-HU"/>
              </w:rPr>
              <w:t xml:space="preserve">Neme: </w:t>
            </w:r>
            <w:proofErr w:type="gramStart"/>
            <w:r w:rsidRPr="00A07EB7">
              <w:rPr>
                <w:rFonts w:asciiTheme="minorHAnsi" w:hAnsiTheme="minorHAnsi"/>
                <w:lang w:val="hu-HU"/>
              </w:rPr>
              <w:t>Ffi</w:t>
            </w:r>
            <w:r>
              <w:rPr>
                <w:rFonts w:asciiTheme="minorHAnsi" w:hAnsiTheme="minorHAnsi"/>
                <w:lang w:val="hu-HU"/>
              </w:rPr>
              <w:t xml:space="preserve">  </w:t>
            </w:r>
            <w:r w:rsidRPr="00A07EB7">
              <w:rPr>
                <w:rFonts w:asciiTheme="minorHAnsi" w:hAnsiTheme="minorHAnsi"/>
                <w:lang w:val="hu-HU"/>
              </w:rPr>
              <w:t>/</w:t>
            </w:r>
            <w:proofErr w:type="gramEnd"/>
            <w:r>
              <w:rPr>
                <w:rFonts w:asciiTheme="minorHAnsi" w:hAnsiTheme="minorHAnsi"/>
                <w:lang w:val="hu-HU"/>
              </w:rPr>
              <w:t xml:space="preserve">  </w:t>
            </w:r>
            <w:r w:rsidRPr="00A07EB7">
              <w:rPr>
                <w:rFonts w:asciiTheme="minorHAnsi" w:hAnsiTheme="minorHAnsi"/>
                <w:lang w:val="hu-HU"/>
              </w:rPr>
              <w:t>Nő</w:t>
            </w:r>
            <w:r>
              <w:rPr>
                <w:rFonts w:asciiTheme="minorHAnsi" w:hAnsiTheme="minorHAnsi"/>
                <w:lang w:val="hu-HU"/>
              </w:rPr>
              <w:t xml:space="preserve"> /Nem meghatározott</w:t>
            </w:r>
          </w:p>
        </w:tc>
        <w:tc>
          <w:tcPr>
            <w:tcW w:w="567" w:type="dxa"/>
          </w:tcPr>
          <w:p w:rsidR="002029E6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2029E6" w:rsidRPr="005F76D4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76D4">
              <w:rPr>
                <w:rFonts w:asciiTheme="minorHAnsi" w:hAnsiTheme="minorHAnsi"/>
                <w:lang w:val="hu-HU"/>
              </w:rPr>
              <w:t>Tanév: 20</w:t>
            </w:r>
            <w:r>
              <w:rPr>
                <w:rFonts w:asciiTheme="minorHAnsi" w:hAnsiTheme="minorHAnsi"/>
                <w:lang w:val="hu-HU"/>
              </w:rPr>
              <w:t>19</w:t>
            </w:r>
            <w:r w:rsidRPr="005F76D4">
              <w:rPr>
                <w:rFonts w:asciiTheme="minorHAnsi" w:hAnsiTheme="minorHAnsi"/>
                <w:lang w:val="hu-HU"/>
              </w:rPr>
              <w:t>/20</w:t>
            </w:r>
            <w:r>
              <w:rPr>
                <w:rFonts w:asciiTheme="minorHAnsi" w:hAnsiTheme="minorHAnsi"/>
                <w:lang w:val="hu-HU"/>
              </w:rPr>
              <w:t>20</w:t>
            </w:r>
          </w:p>
        </w:tc>
      </w:tr>
      <w:tr w:rsidR="002029E6" w:rsidRPr="006C770F" w:rsidTr="002029E6">
        <w:tc>
          <w:tcPr>
            <w:tcW w:w="4253" w:type="dxa"/>
          </w:tcPr>
          <w:p w:rsidR="002029E6" w:rsidRPr="000033C7" w:rsidRDefault="002029E6" w:rsidP="002029E6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106152">
              <w:rPr>
                <w:rFonts w:asciiTheme="minorHAnsi" w:eastAsia="Times New Roman" w:hAnsiTheme="minorHAnsi"/>
                <w:sz w:val="20"/>
                <w:szCs w:val="20"/>
                <w:lang w:val="hu-HU"/>
              </w:rPr>
              <w:t>Tanulmányi szint</w:t>
            </w:r>
            <w:r>
              <w:rPr>
                <w:rFonts w:asciiTheme="minorHAnsi" w:eastAsia="Times New Roman" w:hAnsiTheme="minorHAnsi"/>
                <w:lang w:val="hu-HU"/>
              </w:rPr>
              <w:t xml:space="preserve"> (</w:t>
            </w:r>
            <w:r w:rsidRPr="00106152">
              <w:rPr>
                <w:rFonts w:asciiTheme="minorHAnsi" w:eastAsia="Times New Roman" w:hAnsiTheme="minorHAnsi"/>
                <w:i/>
                <w:sz w:val="18"/>
                <w:szCs w:val="18"/>
                <w:lang w:val="hu-HU"/>
              </w:rPr>
              <w:t>kiválasztandó</w:t>
            </w:r>
            <w:r>
              <w:rPr>
                <w:rFonts w:asciiTheme="minorHAnsi" w:eastAsia="Times New Roman" w:hAnsiTheme="minorHAnsi"/>
                <w:lang w:val="hu-HU"/>
              </w:rPr>
              <w:t>)</w:t>
            </w:r>
            <w:r w:rsidRPr="000033C7">
              <w:rPr>
                <w:rFonts w:asciiTheme="minorHAnsi" w:eastAsia="Times New Roman" w:hAnsiTheme="minorHAnsi"/>
                <w:lang w:val="hu-HU"/>
              </w:rPr>
              <w:t>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b/>
                  <w:highlight w:val="yellow"/>
                  <w:lang w:val="hu-HU"/>
                </w:rPr>
                <w:alias w:val="tanulmányi szint"/>
                <w:tag w:val="tanulmányi szint"/>
                <w:id w:val="-802532852"/>
                <w:placeholder>
                  <w:docPart w:val="90FD310712AB4EA48F4B1F1A4DCD194E"/>
                </w:placeholder>
                <w:dropDownList>
                  <w:listItem w:displayText="Első ciklus" w:value="Első ciklus"/>
                  <w:listItem w:displayText="Második ciklus" w:value="Második ciklus"/>
                  <w:listItem w:displayText="Osztatlan képzés" w:value="Osztatlan képzés"/>
                  <w:listItem w:displayText="Harmadik ciklus" w:value="Harmadik ciklus"/>
                  <w:listItem w:displayText="Rövid ciklus" w:value="Rövid ciklus"/>
                </w:dropDownList>
              </w:sdtPr>
              <w:sdtEndPr/>
              <w:sdtContent>
                <w:r>
                  <w:rPr>
                    <w:rFonts w:asciiTheme="minorHAnsi" w:eastAsia="Times New Roman" w:hAnsiTheme="minorHAnsi"/>
                    <w:b/>
                    <w:highlight w:val="yellow"/>
                    <w:lang w:val="hu-HU"/>
                  </w:rPr>
                  <w:t>Első ciklus</w:t>
                </w:r>
              </w:sdtContent>
            </w:sdt>
          </w:p>
        </w:tc>
        <w:tc>
          <w:tcPr>
            <w:tcW w:w="567" w:type="dxa"/>
          </w:tcPr>
          <w:p w:rsidR="002029E6" w:rsidRPr="00A07EB7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2029E6" w:rsidRPr="00A07EB7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A07EB7">
              <w:rPr>
                <w:rFonts w:asciiTheme="minorHAnsi" w:hAnsiTheme="minorHAnsi"/>
                <w:lang w:val="hu-HU"/>
              </w:rPr>
              <w:t>Befejezett felsőoktatási évek száma</w:t>
            </w:r>
            <w:r w:rsidRPr="00A07EB7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: (előző ciklusok </w:t>
            </w:r>
            <w:proofErr w:type="gramStart"/>
            <w:r w:rsidRPr="00A07EB7">
              <w:rPr>
                <w:rFonts w:asciiTheme="minorHAnsi" w:hAnsiTheme="minorHAnsi"/>
                <w:sz w:val="18"/>
                <w:szCs w:val="18"/>
                <w:lang w:val="hu-HU"/>
              </w:rPr>
              <w:t>évei  is</w:t>
            </w:r>
            <w:proofErr w:type="gramEnd"/>
            <w:r w:rsidRPr="00A07EB7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beleszámítanak)</w:t>
            </w:r>
          </w:p>
        </w:tc>
      </w:tr>
      <w:tr w:rsidR="002029E6" w:rsidRPr="00A07EB7" w:rsidTr="002029E6">
        <w:tc>
          <w:tcPr>
            <w:tcW w:w="9073" w:type="dxa"/>
            <w:gridSpan w:val="3"/>
          </w:tcPr>
          <w:p w:rsidR="002029E6" w:rsidRPr="00106152" w:rsidRDefault="002029E6" w:rsidP="002029E6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>
              <w:rPr>
                <w:rFonts w:asciiTheme="minorHAnsi" w:hAnsiTheme="minorHAnsi"/>
                <w:sz w:val="18"/>
                <w:szCs w:val="18"/>
                <w:lang w:val="hu-HU"/>
              </w:rPr>
              <w:t>A mobilitás időtartama alatt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val="hu-HU"/>
              </w:rPr>
              <w:t xml:space="preserve">:      </w:t>
            </w:r>
            <w:r w:rsidRPr="00106152">
              <w:rPr>
                <w:rFonts w:asciiTheme="minorHAnsi" w:hAnsiTheme="minorHAnsi"/>
                <w:sz w:val="18"/>
                <w:szCs w:val="18"/>
                <w:lang w:val="hu-HU"/>
              </w:rPr>
              <w:sym w:font="Wingdings" w:char="F06F"/>
            </w:r>
            <w:r w:rsidRPr="00106152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 hallgatói</w:t>
            </w:r>
            <w:proofErr w:type="gramEnd"/>
            <w:r w:rsidRPr="00106152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jogviszonnyal</w:t>
            </w:r>
            <w:r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rendelkezik    </w:t>
            </w:r>
            <w:r>
              <w:rPr>
                <w:rFonts w:asciiTheme="minorHAnsi" w:hAnsiTheme="minorHAnsi"/>
                <w:sz w:val="18"/>
                <w:szCs w:val="18"/>
                <w:lang w:val="hu-HU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  nem, mert friss diplomás</w:t>
            </w:r>
          </w:p>
        </w:tc>
      </w:tr>
      <w:tr w:rsidR="002029E6" w:rsidRPr="00A07EB7" w:rsidTr="002029E6">
        <w:tc>
          <w:tcPr>
            <w:tcW w:w="4820" w:type="dxa"/>
            <w:gridSpan w:val="2"/>
          </w:tcPr>
          <w:p w:rsidR="002029E6" w:rsidRPr="00A07EB7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A07EB7">
              <w:rPr>
                <w:rFonts w:asciiTheme="minorHAnsi" w:hAnsiTheme="minorHAnsi"/>
                <w:lang w:val="hu-HU"/>
              </w:rPr>
              <w:t>Tématerület (</w:t>
            </w:r>
            <w:r w:rsidRPr="00A07EB7">
              <w:rPr>
                <w:rFonts w:asciiTheme="minorHAnsi" w:hAnsiTheme="minorHAnsi"/>
                <w:sz w:val="16"/>
                <w:szCs w:val="16"/>
                <w:lang w:val="hu-HU"/>
              </w:rPr>
              <w:t>a küldő intézményben szerzendő diploma megnevezése</w:t>
            </w:r>
            <w:r w:rsidRPr="00A07EB7">
              <w:rPr>
                <w:rFonts w:asciiTheme="minorHAnsi" w:hAnsiTheme="minorHAnsi"/>
                <w:lang w:val="hu-HU"/>
              </w:rPr>
              <w:t xml:space="preserve">): </w:t>
            </w:r>
          </w:p>
        </w:tc>
        <w:tc>
          <w:tcPr>
            <w:tcW w:w="4253" w:type="dxa"/>
          </w:tcPr>
          <w:p w:rsidR="002029E6" w:rsidRPr="00A07EB7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A07EB7">
              <w:rPr>
                <w:rFonts w:asciiTheme="minorHAnsi" w:hAnsiTheme="minorHAnsi"/>
                <w:lang w:val="hu-HU"/>
              </w:rPr>
              <w:t>ISCED-F kód:</w:t>
            </w:r>
          </w:p>
        </w:tc>
      </w:tr>
      <w:tr w:rsidR="002029E6" w:rsidRPr="00A07EB7" w:rsidTr="002029E6">
        <w:tc>
          <w:tcPr>
            <w:tcW w:w="4253" w:type="dxa"/>
          </w:tcPr>
          <w:p w:rsidR="002029E6" w:rsidRPr="00A07EB7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A07EB7">
              <w:rPr>
                <w:rFonts w:asciiTheme="minorHAnsi" w:hAnsiTheme="minorHAnsi"/>
                <w:lang w:val="hu-HU"/>
              </w:rPr>
              <w:t>NEPTUN kód:</w:t>
            </w:r>
          </w:p>
        </w:tc>
        <w:tc>
          <w:tcPr>
            <w:tcW w:w="567" w:type="dxa"/>
          </w:tcPr>
          <w:p w:rsidR="002029E6" w:rsidRPr="00A07EB7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2029E6" w:rsidRPr="008F229D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8F229D">
              <w:rPr>
                <w:rFonts w:asciiTheme="minorHAnsi" w:hAnsiTheme="minorHAnsi"/>
                <w:lang w:val="hu-HU"/>
              </w:rPr>
              <w:t>Adóazonosító jel:</w:t>
            </w:r>
          </w:p>
        </w:tc>
      </w:tr>
      <w:tr w:rsidR="002029E6" w:rsidRPr="008F229D" w:rsidTr="002029E6">
        <w:tc>
          <w:tcPr>
            <w:tcW w:w="9073" w:type="dxa"/>
            <w:gridSpan w:val="3"/>
          </w:tcPr>
          <w:p w:rsidR="002029E6" w:rsidRPr="008F229D" w:rsidRDefault="002029E6" w:rsidP="002029E6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8F229D">
              <w:rPr>
                <w:rFonts w:asciiTheme="minorHAnsi" w:hAnsiTheme="minorHAnsi"/>
                <w:lang w:val="hu-HU"/>
              </w:rPr>
              <w:t>Felsőoktatási azonosító:</w:t>
            </w:r>
          </w:p>
        </w:tc>
      </w:tr>
    </w:tbl>
    <w:p w:rsidR="002029E6" w:rsidRPr="005F2A12" w:rsidRDefault="002029E6" w:rsidP="002029E6">
      <w:pPr>
        <w:tabs>
          <w:tab w:val="left" w:pos="2694"/>
        </w:tabs>
        <w:spacing w:after="120" w:line="240" w:lineRule="auto"/>
        <w:ind w:left="1843" w:hanging="1843"/>
        <w:contextualSpacing/>
        <w:rPr>
          <w:rFonts w:asciiTheme="minorHAnsi" w:hAnsiTheme="minorHAnsi"/>
          <w:sz w:val="20"/>
          <w:szCs w:val="20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t>Hallgató státusza:</w:t>
      </w:r>
      <w:r w:rsidRPr="005F2A12">
        <w:rPr>
          <w:rFonts w:asciiTheme="minorHAnsi" w:hAnsiTheme="minorHAnsi"/>
          <w:sz w:val="20"/>
          <w:szCs w:val="20"/>
          <w:lang w:val="hu-HU"/>
        </w:rPr>
        <w:tab/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ab/>
      </w:r>
      <w:r w:rsidRPr="005F2A12">
        <w:rPr>
          <w:rFonts w:asciiTheme="minorHAnsi" w:hAnsiTheme="minorHAnsi"/>
          <w:sz w:val="20"/>
          <w:szCs w:val="20"/>
          <w:lang w:val="hu-HU"/>
        </w:rPr>
        <w:t xml:space="preserve">Erasmus+ pénzügyi támogatás </w:t>
      </w:r>
      <w:r w:rsidRPr="005F2A12">
        <w:rPr>
          <w:rFonts w:asciiTheme="minorHAnsi" w:hAnsiTheme="minorHAnsi" w:cs="Calibri"/>
          <w:sz w:val="20"/>
          <w:szCs w:val="20"/>
          <w:lang w:val="hu-HU"/>
        </w:rPr>
        <w:br/>
      </w: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ab/>
      </w:r>
      <w:r w:rsidRPr="005F2A12">
        <w:rPr>
          <w:rFonts w:asciiTheme="minorHAnsi" w:hAnsiTheme="minorHAnsi"/>
          <w:sz w:val="20"/>
          <w:szCs w:val="20"/>
          <w:lang w:val="hu-HU"/>
        </w:rPr>
        <w:t xml:space="preserve">státusz nulla támogatással </w:t>
      </w:r>
      <w:r w:rsidRPr="005F2A12">
        <w:rPr>
          <w:rFonts w:asciiTheme="minorHAnsi" w:hAnsiTheme="minorHAnsi" w:cs="Calibri"/>
          <w:sz w:val="20"/>
          <w:szCs w:val="20"/>
          <w:lang w:val="hu-HU"/>
        </w:rPr>
        <w:t>(„</w:t>
      </w:r>
      <w:proofErr w:type="spellStart"/>
      <w:r w:rsidRPr="005F2A12">
        <w:rPr>
          <w:rFonts w:asciiTheme="minorHAnsi" w:hAnsiTheme="minorHAnsi" w:cs="Calibri"/>
          <w:sz w:val="20"/>
          <w:szCs w:val="20"/>
          <w:lang w:val="hu-HU"/>
        </w:rPr>
        <w:t>zero</w:t>
      </w:r>
      <w:proofErr w:type="spellEnd"/>
      <w:r w:rsidRPr="005F2A12">
        <w:rPr>
          <w:rFonts w:asciiTheme="minorHAnsi" w:hAnsiTheme="minorHAnsi" w:cs="Calibri"/>
          <w:sz w:val="20"/>
          <w:szCs w:val="20"/>
          <w:lang w:val="hu-HU"/>
        </w:rPr>
        <w:t xml:space="preserve"> </w:t>
      </w:r>
      <w:proofErr w:type="spellStart"/>
      <w:r w:rsidRPr="005F2A12">
        <w:rPr>
          <w:rFonts w:asciiTheme="minorHAnsi" w:hAnsiTheme="minorHAnsi" w:cs="Calibri"/>
          <w:sz w:val="20"/>
          <w:szCs w:val="20"/>
          <w:lang w:val="hu-HU"/>
        </w:rPr>
        <w:t>grant</w:t>
      </w:r>
      <w:proofErr w:type="spellEnd"/>
      <w:r w:rsidRPr="005F2A12">
        <w:rPr>
          <w:rFonts w:asciiTheme="minorHAnsi" w:hAnsiTheme="minorHAnsi" w:cs="Calibri"/>
          <w:sz w:val="20"/>
          <w:szCs w:val="20"/>
          <w:lang w:val="hu-HU"/>
        </w:rPr>
        <w:t>”)</w:t>
      </w:r>
    </w:p>
    <w:p w:rsidR="002029E6" w:rsidRPr="005F2A12" w:rsidRDefault="002029E6" w:rsidP="002029E6">
      <w:pPr>
        <w:tabs>
          <w:tab w:val="left" w:pos="2694"/>
        </w:tabs>
        <w:spacing w:after="120" w:line="240" w:lineRule="auto"/>
        <w:ind w:left="1843" w:hanging="1843"/>
        <w:rPr>
          <w:rFonts w:asciiTheme="minorHAnsi" w:hAnsiTheme="minorHAnsi"/>
          <w:sz w:val="20"/>
          <w:szCs w:val="20"/>
          <w:lang w:val="hu-HU"/>
        </w:rPr>
      </w:pPr>
      <w:r w:rsidRPr="005F2A12">
        <w:rPr>
          <w:rFonts w:ascii="Wingdings" w:hAnsi="Wingdings"/>
          <w:position w:val="-4"/>
          <w:sz w:val="20"/>
          <w:szCs w:val="20"/>
          <w:lang w:val="hu-HU"/>
        </w:rPr>
        <w:tab/>
      </w: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ab/>
      </w:r>
      <w:r w:rsidRPr="005F2A12">
        <w:rPr>
          <w:rFonts w:asciiTheme="minorHAnsi" w:hAnsiTheme="minorHAnsi"/>
          <w:sz w:val="20"/>
          <w:szCs w:val="20"/>
          <w:lang w:val="hu-HU"/>
        </w:rPr>
        <w:t>Erasmus+ forrás bizonyos időszakra nulla támogatással kombinálva</w:t>
      </w:r>
    </w:p>
    <w:p w:rsidR="002029E6" w:rsidRPr="005F2A12" w:rsidRDefault="002029E6" w:rsidP="002029E6">
      <w:pPr>
        <w:tabs>
          <w:tab w:val="left" w:pos="2552"/>
          <w:tab w:val="left" w:pos="2694"/>
        </w:tabs>
        <w:spacing w:after="0" w:line="240" w:lineRule="auto"/>
        <w:ind w:left="1843" w:hanging="1843"/>
        <w:rPr>
          <w:rFonts w:asciiTheme="minorHAnsi" w:hAnsiTheme="minorHAnsi"/>
          <w:sz w:val="20"/>
          <w:szCs w:val="20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t xml:space="preserve">A pénzügyi támogatás tartalmaz: </w:t>
      </w:r>
    </w:p>
    <w:p w:rsidR="002029E6" w:rsidRDefault="002029E6" w:rsidP="002029E6">
      <w:pPr>
        <w:tabs>
          <w:tab w:val="left" w:pos="2694"/>
        </w:tabs>
        <w:spacing w:after="0" w:line="240" w:lineRule="auto"/>
        <w:ind w:left="1843"/>
        <w:rPr>
          <w:rFonts w:asciiTheme="minorHAnsi" w:hAnsiTheme="minorHAnsi"/>
          <w:sz w:val="20"/>
          <w:szCs w:val="20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>
        <w:rPr>
          <w:rFonts w:ascii="Wingdings" w:hAnsi="Wingdings"/>
          <w:position w:val="-4"/>
          <w:sz w:val="20"/>
          <w:szCs w:val="20"/>
          <w:lang w:val="hu-HU"/>
        </w:rPr>
        <w:t></w:t>
      </w:r>
      <w:r>
        <w:rPr>
          <w:rFonts w:ascii="Wingdings" w:hAnsi="Wingdings"/>
          <w:position w:val="-4"/>
          <w:sz w:val="20"/>
          <w:szCs w:val="20"/>
          <w:lang w:val="hu-HU"/>
        </w:rPr>
        <w:t></w:t>
      </w:r>
      <w:r w:rsidRPr="005F2A12">
        <w:rPr>
          <w:rFonts w:asciiTheme="minorHAnsi" w:hAnsiTheme="minorHAnsi"/>
          <w:sz w:val="20"/>
          <w:szCs w:val="20"/>
          <w:lang w:val="hu-HU"/>
        </w:rPr>
        <w:t>Különleges igények (tartós betegséggel élők) támogatása</w:t>
      </w:r>
    </w:p>
    <w:p w:rsidR="002029E6" w:rsidRPr="0067718B" w:rsidRDefault="002029E6" w:rsidP="002029E6">
      <w:pPr>
        <w:tabs>
          <w:tab w:val="left" w:pos="2127"/>
          <w:tab w:val="left" w:pos="2552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val="hu-HU"/>
        </w:rPr>
      </w:pPr>
      <w:r>
        <w:rPr>
          <w:rFonts w:asciiTheme="minorHAnsi" w:hAnsiTheme="minorHAnsi"/>
          <w:sz w:val="20"/>
          <w:szCs w:val="20"/>
          <w:lang w:val="hu-HU"/>
        </w:rPr>
        <w:t xml:space="preserve">                                        </w:t>
      </w: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ab/>
      </w:r>
      <w:r>
        <w:rPr>
          <w:rFonts w:ascii="Wingdings" w:hAnsi="Wingdings"/>
          <w:position w:val="-4"/>
          <w:sz w:val="20"/>
          <w:szCs w:val="20"/>
          <w:lang w:val="hu-HU"/>
        </w:rPr>
        <w:t></w:t>
      </w:r>
      <w:r>
        <w:rPr>
          <w:rFonts w:ascii="Wingdings" w:hAnsi="Wingdings"/>
          <w:position w:val="-4"/>
          <w:sz w:val="20"/>
          <w:szCs w:val="20"/>
          <w:lang w:val="hu-HU"/>
        </w:rPr>
        <w:t></w:t>
      </w:r>
      <w:r w:rsidRPr="0067718B">
        <w:rPr>
          <w:rFonts w:asciiTheme="minorHAnsi" w:eastAsia="Times New Roman" w:hAnsiTheme="minorHAnsi"/>
          <w:sz w:val="20"/>
          <w:szCs w:val="20"/>
          <w:lang w:val="hu-HU"/>
        </w:rPr>
        <w:t>Hátrányos helyzetű hallgatók kiegészítő pénzügyi támogatása (</w:t>
      </w:r>
      <w:r>
        <w:rPr>
          <w:rFonts w:asciiTheme="minorHAnsi" w:eastAsia="Times New Roman" w:hAnsiTheme="minorHAnsi"/>
          <w:sz w:val="20"/>
          <w:szCs w:val="20"/>
          <w:lang w:val="hu-HU"/>
        </w:rPr>
        <w:t>E+ szociális támogatás</w:t>
      </w:r>
      <w:r w:rsidRPr="0067718B">
        <w:rPr>
          <w:rFonts w:asciiTheme="minorHAnsi" w:eastAsia="Times New Roman" w:hAnsiTheme="minorHAnsi"/>
          <w:sz w:val="20"/>
          <w:szCs w:val="20"/>
          <w:lang w:val="hu-HU"/>
        </w:rPr>
        <w:t>)</w:t>
      </w:r>
    </w:p>
    <w:p w:rsidR="000033C7" w:rsidRPr="000033C7" w:rsidRDefault="000033C7" w:rsidP="00A4296A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  <w:r>
        <w:rPr>
          <w:rFonts w:asciiTheme="minorHAnsi" w:eastAsia="Times New Roman" w:hAnsiTheme="minorHAnsi"/>
          <w:lang w:val="hu-HU"/>
        </w:rPr>
        <w:t xml:space="preserve"> </w:t>
      </w:r>
    </w:p>
    <w:p w:rsidR="00944EE0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D264E8" w:rsidRPr="000033C7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 w:rsidRPr="000033C7">
        <w:rPr>
          <w:rFonts w:asciiTheme="minorHAnsi" w:eastAsia="Times New Roman" w:hAnsiTheme="minorHAnsi"/>
          <w:lang w:val="hu-HU"/>
        </w:rPr>
        <w:t>Clearing</w:t>
      </w:r>
      <w:proofErr w:type="spellEnd"/>
      <w:r w:rsidRPr="000033C7">
        <w:rPr>
          <w:rFonts w:asciiTheme="minorHAnsi" w:eastAsia="Times New Roman" w:hAnsiTheme="minorHAnsi"/>
          <w:lang w:val="hu-HU"/>
        </w:rPr>
        <w:t>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2029E6" w:rsidRPr="0067718B" w:rsidRDefault="002029E6" w:rsidP="002029E6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hu-HU"/>
        </w:rPr>
      </w:pPr>
      <w:proofErr w:type="gramStart"/>
      <w:r w:rsidRPr="0067718B">
        <w:rPr>
          <w:rFonts w:asciiTheme="minorHAnsi" w:hAnsiTheme="minorHAnsi"/>
          <w:b/>
          <w:sz w:val="20"/>
          <w:szCs w:val="20"/>
          <w:lang w:val="hu-HU"/>
        </w:rPr>
        <w:lastRenderedPageBreak/>
        <w:t>Számla  típusa</w:t>
      </w:r>
      <w:proofErr w:type="gramEnd"/>
      <w:r w:rsidRPr="0067718B">
        <w:rPr>
          <w:rFonts w:asciiTheme="minorHAnsi" w:hAnsiTheme="minorHAnsi"/>
          <w:b/>
          <w:sz w:val="20"/>
          <w:szCs w:val="20"/>
          <w:lang w:val="hu-HU"/>
        </w:rPr>
        <w:t xml:space="preserve">:                     </w:t>
      </w:r>
      <w:r w:rsidRPr="0067718B">
        <w:rPr>
          <w:rFonts w:asciiTheme="minorHAnsi" w:hAnsiTheme="minorHAnsi"/>
          <w:b/>
          <w:sz w:val="20"/>
          <w:szCs w:val="20"/>
          <w:lang w:val="hu-HU"/>
        </w:rPr>
        <w:sym w:font="Wingdings" w:char="F06F"/>
      </w:r>
      <w:r w:rsidRPr="0067718B">
        <w:rPr>
          <w:rFonts w:asciiTheme="minorHAnsi" w:hAnsiTheme="minorHAnsi"/>
          <w:b/>
          <w:sz w:val="20"/>
          <w:szCs w:val="20"/>
          <w:lang w:val="hu-HU"/>
        </w:rPr>
        <w:t xml:space="preserve">  deviza                                     </w:t>
      </w:r>
      <w:r w:rsidRPr="0067718B">
        <w:rPr>
          <w:rFonts w:asciiTheme="minorHAnsi" w:hAnsiTheme="minorHAnsi"/>
          <w:b/>
          <w:sz w:val="20"/>
          <w:szCs w:val="20"/>
          <w:lang w:val="hu-HU"/>
        </w:rPr>
        <w:sym w:font="Wingdings" w:char="F06F"/>
      </w:r>
      <w:r w:rsidRPr="0067718B">
        <w:rPr>
          <w:rFonts w:asciiTheme="minorHAnsi" w:hAnsiTheme="minorHAnsi"/>
          <w:b/>
          <w:sz w:val="20"/>
          <w:szCs w:val="20"/>
          <w:lang w:val="hu-HU"/>
        </w:rPr>
        <w:t xml:space="preserve">  </w:t>
      </w:r>
      <w:proofErr w:type="spellStart"/>
      <w:r w:rsidRPr="0067718B">
        <w:rPr>
          <w:rFonts w:asciiTheme="minorHAnsi" w:hAnsiTheme="minorHAnsi"/>
          <w:b/>
          <w:sz w:val="20"/>
          <w:szCs w:val="20"/>
          <w:lang w:val="hu-HU"/>
        </w:rPr>
        <w:t>ft</w:t>
      </w:r>
      <w:proofErr w:type="spellEnd"/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Tanulmányi megállapodás/szerződés</w:t>
      </w: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proofErr w:type="spellStart"/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>.sz</w:t>
      </w:r>
      <w:proofErr w:type="spellEnd"/>
      <w:r w:rsidRPr="00D264E8">
        <w:rPr>
          <w:rFonts w:asciiTheme="minorHAnsi" w:eastAsia="Times New Roman" w:hAnsiTheme="minorHAnsi"/>
          <w:lang w:val="hu-HU" w:eastAsia="zh-CN"/>
        </w:rPr>
        <w:t xml:space="preserve">. </w:t>
      </w:r>
      <w:proofErr w:type="gramStart"/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DA108E" w:rsidRDefault="00DA108E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proofErr w:type="spellStart"/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>.sz</w:t>
      </w:r>
      <w:proofErr w:type="spellEnd"/>
      <w:r w:rsidR="00D264E8" w:rsidRPr="00D264E8">
        <w:rPr>
          <w:rFonts w:asciiTheme="minorHAnsi" w:eastAsia="Times New Roman" w:hAnsiTheme="minorHAnsi"/>
          <w:lang w:val="hu-HU" w:eastAsia="zh-CN"/>
        </w:rPr>
        <w:t xml:space="preserve">. </w:t>
      </w:r>
      <w:proofErr w:type="gramStart"/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:rsidR="00DA108E" w:rsidRPr="00DA108E" w:rsidRDefault="00D264E8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D264E8" w:rsidRDefault="00D264E8" w:rsidP="00D264E8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D264E8">
        <w:rPr>
          <w:rFonts w:asciiTheme="minorHAnsi" w:eastAsia="Times New Roman" w:hAnsiTheme="minorHAnsi"/>
          <w:i/>
          <w:highlight w:val="yellow"/>
          <w:lang w:val="hu-HU"/>
        </w:rPr>
        <w:t xml:space="preserve">[Jelen dokumentum aláírt I. sz. Mellékletének eredeti példányait nem kötelező köröztetni, hanem az aláírások </w:t>
      </w:r>
      <w:proofErr w:type="spellStart"/>
      <w:r w:rsidRPr="00D264E8">
        <w:rPr>
          <w:rFonts w:asciiTheme="minorHAnsi" w:eastAsia="Times New Roman" w:hAnsiTheme="minorHAnsi"/>
          <w:i/>
          <w:highlight w:val="yellow"/>
          <w:lang w:val="hu-HU"/>
        </w:rPr>
        <w:t>szkennelt</w:t>
      </w:r>
      <w:proofErr w:type="spellEnd"/>
      <w:r w:rsidRPr="00D264E8">
        <w:rPr>
          <w:rFonts w:asciiTheme="minorHAnsi" w:eastAsia="Times New Roman" w:hAnsiTheme="minorHAnsi"/>
          <w:i/>
          <w:highlight w:val="yellow"/>
          <w:lang w:val="hu-HU"/>
        </w:rPr>
        <w:t xml:space="preserve"> másolata és elektronikus aláírás is elfogadható. A magyar felsőoktatási intézmény egy olyan példányt őriz, amin a kiutazó hallgató és hazai intézmény illetékes képviselőjének eredeti aláírása található.]</w:t>
      </w:r>
    </w:p>
    <w:p w:rsidR="00A970F0" w:rsidRDefault="00D264E8" w:rsidP="00D264E8">
      <w:pPr>
        <w:pStyle w:val="Cm"/>
        <w:widowControl w:val="0"/>
        <w:spacing w:before="960"/>
      </w:pPr>
      <w:r w:rsidRPr="00D264E8">
        <w:t>KÜLÖNÖS FELTÉTELEK</w:t>
      </w:r>
    </w:p>
    <w:p w:rsidR="00D264E8" w:rsidRPr="00D264E8" w:rsidRDefault="00D264E8" w:rsidP="00D264E8">
      <w:pPr>
        <w:spacing w:after="0"/>
        <w:rPr>
          <w:lang w:val="hu-HU"/>
        </w:rPr>
      </w:pPr>
    </w:p>
    <w:p w:rsidR="00A646EC" w:rsidRPr="00F55DAA" w:rsidRDefault="00045CD5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045CD5">
        <w:rPr>
          <w:rFonts w:asciiTheme="minorHAnsi" w:hAnsiTheme="minorHAnsi"/>
          <w:sz w:val="22"/>
          <w:szCs w:val="22"/>
          <w:lang w:val="hu-HU"/>
        </w:rPr>
        <w:t>I.1. CIKK</w:t>
      </w:r>
      <w:r w:rsidR="0090040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0403" w:rsidRPr="00045CD5">
        <w:rPr>
          <w:rFonts w:asciiTheme="minorHAnsi" w:hAnsiTheme="minorHAnsi"/>
          <w:sz w:val="22"/>
          <w:szCs w:val="22"/>
          <w:lang w:val="hu-HU"/>
        </w:rPr>
        <w:t xml:space="preserve">– </w:t>
      </w:r>
      <w:proofErr w:type="gramStart"/>
      <w:r w:rsidRPr="00045CD5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045CD5">
        <w:rPr>
          <w:rFonts w:asciiTheme="minorHAnsi" w:hAnsiTheme="minorHAnsi"/>
          <w:sz w:val="22"/>
          <w:szCs w:val="22"/>
          <w:lang w:val="hu-HU"/>
        </w:rPr>
        <w:t xml:space="preserve"> SZERZŐDÉS TÁRGYA</w:t>
      </w:r>
    </w:p>
    <w:p w:rsidR="00DA108E" w:rsidRDefault="00045CD5" w:rsidP="00DC4172">
      <w:pPr>
        <w:pStyle w:val="pont-szveggel"/>
        <w:keepNext w:val="0"/>
        <w:rPr>
          <w:lang w:val="hu-HU"/>
        </w:rPr>
      </w:pPr>
      <w:bookmarkStart w:id="1" w:name="_Toc450301774"/>
      <w:r w:rsidRPr="0077751A">
        <w:rPr>
          <w:b/>
          <w:lang w:val="hu-HU"/>
        </w:rPr>
        <w:t>I.1.1</w:t>
      </w:r>
      <w:r w:rsidRPr="0077751A">
        <w:rPr>
          <w:lang w:val="hu-HU"/>
        </w:rPr>
        <w:tab/>
      </w:r>
      <w:bookmarkEnd w:id="1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a </w:t>
      </w:r>
      <w:r w:rsidRPr="000C2764">
        <w:rPr>
          <w:lang w:val="hu-HU"/>
        </w:rPr>
        <w:t>résztvevő</w:t>
      </w:r>
      <w:r w:rsidRPr="00564D83">
        <w:rPr>
          <w:lang w:val="hu-HU"/>
        </w:rPr>
        <w:t xml:space="preserve"> számára támogatást nyújt ahhoz, hogy az Erasmus+ Program keretein </w:t>
      </w:r>
      <w:proofErr w:type="gramStart"/>
      <w:r w:rsidRPr="00564D83">
        <w:rPr>
          <w:lang w:val="hu-HU"/>
        </w:rPr>
        <w:t xml:space="preserve">belül </w:t>
      </w:r>
      <w:r w:rsidRPr="00285E90">
        <w:rPr>
          <w:highlight w:val="yellow"/>
          <w:lang w:val="hu-HU"/>
        </w:rPr>
        <w:t xml:space="preserve"> szakmai</w:t>
      </w:r>
      <w:proofErr w:type="gramEnd"/>
      <w:r w:rsidRPr="00285E90">
        <w:rPr>
          <w:highlight w:val="yellow"/>
          <w:lang w:val="hu-HU"/>
        </w:rPr>
        <w:t xml:space="preserve"> gyakorlati / </w:t>
      </w:r>
      <w:r w:rsidRPr="00564D83">
        <w:rPr>
          <w:lang w:val="hu-HU"/>
        </w:rPr>
        <w:t xml:space="preserve"> mobilitási tevékenységet folytasson. </w:t>
      </w:r>
      <w:r w:rsidRPr="0077751A">
        <w:rPr>
          <w:lang w:val="hu-HU"/>
        </w:rPr>
        <w:t xml:space="preserve"> </w:t>
      </w:r>
    </w:p>
    <w:p w:rsidR="002029E6" w:rsidRPr="004B611C" w:rsidRDefault="002029E6" w:rsidP="002029E6">
      <w:pPr>
        <w:spacing w:after="120" w:line="240" w:lineRule="auto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ab/>
      </w:r>
      <w:r w:rsidRPr="004B611C">
        <w:rPr>
          <w:rFonts w:asciiTheme="minorHAnsi" w:hAnsiTheme="minorHAnsi"/>
          <w:b/>
          <w:sz w:val="20"/>
          <w:szCs w:val="20"/>
          <w:lang w:val="hu-HU"/>
        </w:rPr>
        <w:t>Fogadó intézmény neve</w:t>
      </w:r>
      <w:proofErr w:type="gramStart"/>
      <w:r w:rsidRPr="004B611C">
        <w:rPr>
          <w:rFonts w:asciiTheme="minorHAnsi" w:hAnsiTheme="minorHAnsi"/>
          <w:sz w:val="20"/>
          <w:szCs w:val="20"/>
          <w:lang w:val="hu-HU"/>
        </w:rPr>
        <w:t>: …</w:t>
      </w:r>
      <w:proofErr w:type="gramEnd"/>
      <w:r w:rsidRPr="004B611C">
        <w:rPr>
          <w:rFonts w:asciiTheme="minorHAnsi" w:hAnsiTheme="minorHAnsi"/>
          <w:sz w:val="20"/>
          <w:szCs w:val="20"/>
          <w:lang w:val="hu-HU"/>
        </w:rPr>
        <w:t>………………………………………………………………………………………………………</w:t>
      </w:r>
    </w:p>
    <w:p w:rsidR="002029E6" w:rsidRPr="004B611C" w:rsidRDefault="002029E6" w:rsidP="002029E6">
      <w:pPr>
        <w:spacing w:after="0" w:line="240" w:lineRule="auto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 w:rsidRPr="004B611C">
        <w:rPr>
          <w:rFonts w:asciiTheme="minorHAnsi" w:hAnsiTheme="minorHAnsi"/>
          <w:sz w:val="20"/>
          <w:szCs w:val="20"/>
          <w:lang w:val="hu-HU"/>
        </w:rPr>
        <w:tab/>
      </w:r>
      <w:r w:rsidRPr="004B611C">
        <w:rPr>
          <w:rFonts w:asciiTheme="minorHAnsi" w:hAnsiTheme="minorHAnsi"/>
          <w:b/>
          <w:sz w:val="20"/>
          <w:szCs w:val="20"/>
          <w:lang w:val="hu-HU"/>
        </w:rPr>
        <w:t>Város, ország</w:t>
      </w:r>
      <w:proofErr w:type="gramStart"/>
      <w:r w:rsidRPr="004B611C">
        <w:rPr>
          <w:rFonts w:asciiTheme="minorHAnsi" w:hAnsiTheme="minorHAnsi"/>
          <w:sz w:val="20"/>
          <w:szCs w:val="20"/>
          <w:lang w:val="hu-HU"/>
        </w:rPr>
        <w:t>: …</w:t>
      </w:r>
      <w:proofErr w:type="gramEnd"/>
      <w:r w:rsidRPr="004B611C">
        <w:rPr>
          <w:rFonts w:asciiTheme="minorHAnsi" w:hAnsiTheme="minorHAnsi"/>
          <w:sz w:val="20"/>
          <w:szCs w:val="20"/>
          <w:lang w:val="hu-HU"/>
        </w:rPr>
        <w:t>……………………………………………………………………………………………………………………….</w:t>
      </w:r>
    </w:p>
    <w:p w:rsidR="002029E6" w:rsidRDefault="002029E6" w:rsidP="00DC4172">
      <w:pPr>
        <w:pStyle w:val="pont-szveggel"/>
        <w:keepNext w:val="0"/>
        <w:rPr>
          <w:lang w:val="hu-HU"/>
        </w:rPr>
      </w:pPr>
    </w:p>
    <w:p w:rsidR="00DA108E" w:rsidRPr="00DA108E" w:rsidRDefault="00045CD5" w:rsidP="00DA108E">
      <w:pPr>
        <w:pStyle w:val="pont-szveggel"/>
        <w:rPr>
          <w:lang w:val="hu-HU"/>
        </w:rPr>
      </w:pPr>
      <w:bookmarkStart w:id="2" w:name="_Toc450301775"/>
      <w:r w:rsidRPr="0077751A">
        <w:rPr>
          <w:b/>
          <w:lang w:val="hu-HU"/>
        </w:rPr>
        <w:t>I.1.2</w:t>
      </w:r>
      <w:r w:rsidRPr="0077751A">
        <w:rPr>
          <w:lang w:val="hu-HU"/>
        </w:rPr>
        <w:tab/>
      </w:r>
      <w:bookmarkEnd w:id="2"/>
      <w:proofErr w:type="gramStart"/>
      <w:r w:rsidRPr="00564D83">
        <w:rPr>
          <w:lang w:val="hu-HU"/>
        </w:rPr>
        <w:t>A</w:t>
      </w:r>
      <w:proofErr w:type="gramEnd"/>
      <w:r w:rsidRPr="00564D83">
        <w:rPr>
          <w:lang w:val="hu-HU"/>
        </w:rPr>
        <w:t xml:space="preserve">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elfogadja a 3</w:t>
      </w:r>
      <w:r>
        <w:rPr>
          <w:lang w:val="hu-HU"/>
        </w:rPr>
        <w:t>.</w:t>
      </w:r>
      <w:r w:rsidRPr="00564D83">
        <w:rPr>
          <w:lang w:val="hu-HU"/>
        </w:rPr>
        <w:t xml:space="preserve"> cikkben meghatározott összegű pénzügyi támogatást, és vállalja, hogy az I.</w:t>
      </w:r>
      <w:r>
        <w:rPr>
          <w:lang w:val="hu-HU"/>
        </w:rPr>
        <w:t> </w:t>
      </w:r>
      <w:r w:rsidRPr="00564D83">
        <w:rPr>
          <w:lang w:val="hu-HU"/>
        </w:rPr>
        <w:t xml:space="preserve">sz. </w:t>
      </w:r>
      <w:r>
        <w:rPr>
          <w:lang w:val="hu-HU"/>
        </w:rPr>
        <w:t>M</w:t>
      </w:r>
      <w:r w:rsidRPr="00564D83">
        <w:rPr>
          <w:lang w:val="hu-HU"/>
        </w:rPr>
        <w:t xml:space="preserve">ellékletben </w:t>
      </w:r>
      <w:r w:rsidRPr="0057447C">
        <w:rPr>
          <w:lang w:val="hu-HU"/>
        </w:rPr>
        <w:t>leírt</w:t>
      </w:r>
      <w:r w:rsidRPr="00285E90">
        <w:rPr>
          <w:highlight w:val="yellow"/>
          <w:lang w:val="hu-HU"/>
        </w:rPr>
        <w:t xml:space="preserve"> szakmai gyakorlati </w:t>
      </w:r>
      <w:r>
        <w:rPr>
          <w:lang w:val="hu-HU"/>
        </w:rPr>
        <w:t>m</w:t>
      </w:r>
      <w:r w:rsidRPr="00564D83">
        <w:rPr>
          <w:lang w:val="hu-HU"/>
        </w:rPr>
        <w:t>obilitási tevékenységet végrehajtja.</w:t>
      </w:r>
    </w:p>
    <w:p w:rsidR="00DA108E" w:rsidRDefault="00045CD5" w:rsidP="00DA108E">
      <w:pPr>
        <w:pStyle w:val="pont-szveggel"/>
        <w:keepNext w:val="0"/>
        <w:rPr>
          <w:lang w:val="hu-HU"/>
        </w:rPr>
      </w:pPr>
      <w:bookmarkStart w:id="3" w:name="_Toc450301776"/>
      <w:r w:rsidRPr="0077751A">
        <w:rPr>
          <w:b/>
          <w:lang w:val="hu-HU"/>
        </w:rPr>
        <w:t>I.1.3</w:t>
      </w:r>
      <w:r w:rsidRPr="0077751A">
        <w:rPr>
          <w:lang w:val="hu-HU"/>
        </w:rPr>
        <w:tab/>
      </w:r>
      <w:bookmarkEnd w:id="3"/>
      <w:proofErr w:type="gramStart"/>
      <w:r w:rsidRPr="00564D83">
        <w:rPr>
          <w:lang w:val="hu-HU"/>
        </w:rPr>
        <w:t>A</w:t>
      </w:r>
      <w:proofErr w:type="gramEnd"/>
      <w:r w:rsidRPr="00564D83">
        <w:rPr>
          <w:lang w:val="hu-HU"/>
        </w:rPr>
        <w:t xml:space="preserve">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dátum megvál</w:t>
      </w:r>
      <w:r>
        <w:rPr>
          <w:lang w:val="hu-HU"/>
        </w:rPr>
        <w:t>toz</w:t>
      </w:r>
      <w:r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:rsidR="0057447C" w:rsidRDefault="00045CD5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045CD5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045CD5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045CD5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r w:rsidRPr="000C2764">
        <w:rPr>
          <w:lang w:val="hu-HU"/>
        </w:rPr>
        <w:t>hatályba</w:t>
      </w:r>
      <w:r w:rsidRPr="00177D3F">
        <w:rPr>
          <w:lang w:val="hu-HU"/>
        </w:rPr>
        <w:t>, amelyen a két fél közül utolsóként aláíró szerződő fél azt aláírja.</w:t>
      </w:r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Pr="00177D3F">
        <w:rPr>
          <w:lang w:val="hu-HU"/>
        </w:rPr>
        <w:tab/>
        <w:t>A 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>őnapja</w:t>
      </w:r>
      <w:proofErr w:type="gramStart"/>
      <w:r w:rsidR="002029E6">
        <w:rPr>
          <w:lang w:val="hu-HU"/>
        </w:rPr>
        <w:t>::::::::::::::::</w:t>
      </w:r>
      <w:proofErr w:type="gramEnd"/>
      <w:r>
        <w:rPr>
          <w:lang w:val="hu-HU"/>
        </w:rPr>
        <w:t xml:space="preserve"> </w:t>
      </w:r>
      <w:r w:rsidRPr="00552A2A">
        <w:rPr>
          <w:highlight w:val="yellow"/>
          <w:lang w:val="hu-HU"/>
        </w:rPr>
        <w:t>[kezdőnap]</w:t>
      </w:r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>ja</w:t>
      </w:r>
      <w:r w:rsidR="002029E6">
        <w:rPr>
          <w:lang w:val="hu-HU"/>
        </w:rPr>
        <w:t>:……………………..</w:t>
      </w:r>
      <w:r>
        <w:rPr>
          <w:lang w:val="hu-HU"/>
        </w:rPr>
        <w:t xml:space="preserve"> </w:t>
      </w:r>
      <w:r w:rsidRPr="00552A2A">
        <w:rPr>
          <w:highlight w:val="yellow"/>
          <w:lang w:val="hu-HU"/>
        </w:rPr>
        <w:t>[zárónap]</w:t>
      </w:r>
      <w:r w:rsidRPr="00177D3F">
        <w:rPr>
          <w:lang w:val="hu-HU"/>
        </w:rPr>
        <w:t xml:space="preserve">. A mobilitási időszak kezdőnapja az a nap, amelyen a résztvevő először köteles a fogadó szervezetnél megjelenni. Ha a </w:t>
      </w:r>
      <w:r w:rsidRPr="00177D3F">
        <w:rPr>
          <w:b/>
          <w:lang w:val="hu-HU"/>
        </w:rPr>
        <w:t>Résztvevő</w:t>
      </w:r>
      <w:r w:rsidRPr="00177D3F">
        <w:rPr>
          <w:lang w:val="hu-HU"/>
        </w:rPr>
        <w:t xml:space="preserve"> a külföldön töltött mobilitási időtartam részeként a fogadó </w:t>
      </w:r>
      <w:r w:rsidRPr="00177D3F">
        <w:rPr>
          <w:lang w:val="hu-HU"/>
        </w:rPr>
        <w:lastRenderedPageBreak/>
        <w:t xml:space="preserve">intézményen/szervezeten kívüli más szervezet által nyújtott nyelvtanfolyamon vesz részt, a mobilitási időszak kezdőnapja </w:t>
      </w:r>
      <w:proofErr w:type="gramStart"/>
      <w:r>
        <w:rPr>
          <w:lang w:val="hu-HU"/>
        </w:rPr>
        <w:t>ezen</w:t>
      </w:r>
      <w:proofErr w:type="gramEnd"/>
      <w:r w:rsidRPr="00177D3F">
        <w:rPr>
          <w:lang w:val="hu-HU"/>
        </w:rPr>
        <w:t xml:space="preserve"> nyelv</w:t>
      </w:r>
      <w:r>
        <w:rPr>
          <w:lang w:val="hu-HU"/>
        </w:rPr>
        <w:softHyphen/>
      </w:r>
      <w:r w:rsidRPr="00177D3F">
        <w:rPr>
          <w:lang w:val="hu-HU"/>
        </w:rPr>
        <w:t>tanfolyam első részvételi napja. A mobilitási időszak befejező napja az a nap, amikor a résztvevő a fogadó szervezetnél utoljára köteles megjelenni.</w:t>
      </w:r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  <w:t xml:space="preserve">A résztvevő az Erasmus+ </w:t>
      </w:r>
      <w:proofErr w:type="gramStart"/>
      <w:r w:rsidRPr="00177D3F">
        <w:rPr>
          <w:lang w:val="hu-HU"/>
        </w:rPr>
        <w:t xml:space="preserve">támogatásból </w:t>
      </w:r>
      <w:r w:rsidR="002029E6">
        <w:rPr>
          <w:lang w:val="hu-HU"/>
        </w:rPr>
        <w:t xml:space="preserve"> …</w:t>
      </w:r>
      <w:proofErr w:type="gramEnd"/>
      <w:r w:rsidR="002029E6">
        <w:rPr>
          <w:lang w:val="hu-HU"/>
        </w:rPr>
        <w:t>…………….</w:t>
      </w:r>
      <w:r w:rsidRPr="00552A2A">
        <w:rPr>
          <w:highlight w:val="yellow"/>
          <w:lang w:val="hu-HU"/>
        </w:rPr>
        <w:t>[támogatott napok száma]</w:t>
      </w:r>
      <w:r w:rsidRPr="00177D3F">
        <w:rPr>
          <w:lang w:val="hu-HU"/>
        </w:rPr>
        <w:t xml:space="preserve"> nap (azaz</w:t>
      </w:r>
      <w:r w:rsidR="002029E6">
        <w:rPr>
          <w:lang w:val="hu-HU"/>
        </w:rPr>
        <w:t>……………….</w:t>
      </w:r>
      <w:r w:rsidRPr="00177D3F">
        <w:rPr>
          <w:lang w:val="hu-HU"/>
        </w:rPr>
        <w:t xml:space="preserve"> </w:t>
      </w:r>
      <w:r w:rsidRPr="00552A2A">
        <w:rPr>
          <w:highlight w:val="yellow"/>
          <w:lang w:val="hu-HU"/>
        </w:rPr>
        <w:t>[teljes hónapok száma]</w:t>
      </w:r>
      <w:r w:rsidRPr="00177D3F">
        <w:rPr>
          <w:lang w:val="hu-HU"/>
        </w:rPr>
        <w:t xml:space="preserve"> hónap </w:t>
      </w:r>
      <w:proofErr w:type="gramStart"/>
      <w:r w:rsidRPr="00177D3F">
        <w:rPr>
          <w:lang w:val="hu-HU"/>
        </w:rPr>
        <w:t xml:space="preserve">és </w:t>
      </w:r>
      <w:r w:rsidR="002029E6">
        <w:rPr>
          <w:lang w:val="hu-HU"/>
        </w:rPr>
        <w:t>…</w:t>
      </w:r>
      <w:proofErr w:type="gramEnd"/>
      <w:r w:rsidR="002029E6">
        <w:rPr>
          <w:lang w:val="hu-HU"/>
        </w:rPr>
        <w:t>……………</w:t>
      </w:r>
      <w:r w:rsidRPr="00552A2A">
        <w:rPr>
          <w:highlight w:val="yellow"/>
          <w:lang w:val="hu-HU"/>
        </w:rPr>
        <w:t>[fennmaradó napok száma]</w:t>
      </w:r>
      <w:r w:rsidRPr="00177D3F">
        <w:rPr>
          <w:lang w:val="hu-HU"/>
        </w:rPr>
        <w:t xml:space="preserve"> nap) időszakra kap pénzügyi támogatást. </w:t>
      </w:r>
      <w:r w:rsidRPr="00900403">
        <w:rPr>
          <w:highlight w:val="yellow"/>
          <w:lang w:val="hu-HU"/>
        </w:rPr>
        <w:t xml:space="preserve">[Ha a résztvevő Erasmus+ forrásból részesül pénzügyi támogatásban: a napok száma azonos a mobilitási időtartammal; ha a résztvevő </w:t>
      </w:r>
      <w:proofErr w:type="spellStart"/>
      <w:r w:rsidRPr="00900403">
        <w:rPr>
          <w:highlight w:val="yellow"/>
          <w:lang w:val="hu-HU"/>
        </w:rPr>
        <w:t>zero-grant</w:t>
      </w:r>
      <w:proofErr w:type="spellEnd"/>
      <w:r w:rsidRPr="00900403">
        <w:rPr>
          <w:highlight w:val="yellow"/>
          <w:lang w:val="hu-HU"/>
        </w:rPr>
        <w:t xml:space="preserve"> napokkal vegyesen részesül pénzügyi támogatásban, a napok száma azonos az EU alapokból támogatott napok számával, ami legalább 2 havi szakmai gyakorlati időszak; ha a résztvevő a teljes idejében </w:t>
      </w:r>
      <w:proofErr w:type="spellStart"/>
      <w:r w:rsidRPr="00900403">
        <w:rPr>
          <w:highlight w:val="yellow"/>
          <w:lang w:val="hu-HU"/>
        </w:rPr>
        <w:t>zero-grant</w:t>
      </w:r>
      <w:proofErr w:type="spellEnd"/>
      <w:r w:rsidRPr="00900403">
        <w:rPr>
          <w:highlight w:val="yellow"/>
          <w:lang w:val="hu-HU"/>
        </w:rPr>
        <w:t xml:space="preserve"> támogatású, a napok száma 0 </w:t>
      </w:r>
      <w:proofErr w:type="gramStart"/>
      <w:r w:rsidRPr="00900403">
        <w:rPr>
          <w:highlight w:val="yellow"/>
          <w:lang w:val="hu-HU"/>
        </w:rPr>
        <w:t>kell</w:t>
      </w:r>
      <w:proofErr w:type="gramEnd"/>
      <w:r w:rsidRPr="00900403">
        <w:rPr>
          <w:highlight w:val="yellow"/>
          <w:lang w:val="hu-HU"/>
        </w:rPr>
        <w:t xml:space="preserve"> legyen. ]</w:t>
      </w:r>
    </w:p>
    <w:p w:rsidR="002029E6" w:rsidRPr="004B611C" w:rsidRDefault="00900403" w:rsidP="002029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  <w:t>A</w:t>
      </w:r>
      <w:r>
        <w:rPr>
          <w:lang w:val="hu-HU"/>
        </w:rPr>
        <w:t> </w:t>
      </w:r>
      <w:r w:rsidRPr="00177D3F">
        <w:rPr>
          <w:lang w:val="hu-HU"/>
        </w:rPr>
        <w:t>mobilitás időtartama nem haladhatja meg a 12 hónapot, beleértve az Erasmus+ támogatás nélküli („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>”) időszakokat is.</w:t>
      </w:r>
      <w:r w:rsidR="002029E6">
        <w:rPr>
          <w:lang w:val="hu-HU"/>
        </w:rPr>
        <w:t xml:space="preserve"> </w:t>
      </w:r>
      <w:r w:rsidR="002029E6" w:rsidRPr="004B611C">
        <w:rPr>
          <w:rFonts w:asciiTheme="minorHAnsi" w:hAnsiTheme="minorHAnsi"/>
          <w:b/>
          <w:sz w:val="20"/>
          <w:szCs w:val="20"/>
          <w:lang w:val="hu-HU"/>
        </w:rPr>
        <w:t>A résztvevő</w:t>
      </w:r>
      <w:r w:rsidR="002029E6" w:rsidRPr="004B611C">
        <w:rPr>
          <w:rFonts w:asciiTheme="minorHAnsi" w:hAnsiTheme="minorHAnsi"/>
          <w:sz w:val="20"/>
          <w:szCs w:val="20"/>
          <w:lang w:val="hu-HU"/>
        </w:rPr>
        <w:t xml:space="preserve"> kijelenti, hogy amennyiben volt korábbi LLP/Erasmus és/vagy Erasmus+ részképzési/szakmai gyakorlat mobilitása ugyanabban a képzési ciklusban, összességében - jelen szerződésben szereplő időtartamot is beleértve – az igénybe vett hónapok száma nem haladja meg a 12 hónapot.</w:t>
      </w:r>
    </w:p>
    <w:p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  <w:t xml:space="preserve">A tartózkodási időtartam meghosszabbítására vonatkozóan az Intézményhez küldött kérelmet legalább egy hónappal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beterjeszteni.</w:t>
      </w:r>
    </w:p>
    <w:p w:rsidR="00900403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  <w:t xml:space="preserve">A mobilitási időtartam jóváhagyott kezdő- és befejező napját  a </w:t>
      </w:r>
      <w:proofErr w:type="spellStart"/>
      <w:r w:rsidRPr="00177D3F">
        <w:rPr>
          <w:lang w:val="hu-HU"/>
        </w:rPr>
        <w:t>Traineeship</w:t>
      </w:r>
      <w:proofErr w:type="spellEnd"/>
      <w:r w:rsidRPr="00177D3F">
        <w:rPr>
          <w:lang w:val="hu-HU"/>
        </w:rPr>
        <w:t xml:space="preserve"> </w:t>
      </w:r>
      <w:proofErr w:type="spellStart"/>
      <w:r w:rsidRPr="00177D3F">
        <w:rPr>
          <w:lang w:val="hu-HU"/>
        </w:rPr>
        <w:t>Certificate</w:t>
      </w:r>
      <w:proofErr w:type="spellEnd"/>
      <w:r w:rsidRPr="00177D3F">
        <w:rPr>
          <w:lang w:val="hu-HU"/>
        </w:rPr>
        <w:t xml:space="preserve"> (vagy az </w:t>
      </w:r>
      <w:proofErr w:type="gramStart"/>
      <w:r w:rsidRPr="00177D3F">
        <w:rPr>
          <w:lang w:val="hu-HU"/>
        </w:rPr>
        <w:t>ezen</w:t>
      </w:r>
      <w:proofErr w:type="gramEnd"/>
      <w:r w:rsidRPr="00177D3F">
        <w:rPr>
          <w:lang w:val="hu-HU"/>
        </w:rPr>
        <w:t xml:space="preserve"> dokumentumokhoz mellékelt nyilatkozatok) tartalmazzák. </w:t>
      </w:r>
    </w:p>
    <w:p w:rsidR="002029E6" w:rsidRPr="0067718B" w:rsidRDefault="002029E6" w:rsidP="002029E6">
      <w:pPr>
        <w:spacing w:after="0" w:line="240" w:lineRule="auto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 w:rsidRPr="0067718B">
        <w:rPr>
          <w:rFonts w:asciiTheme="minorHAnsi" w:hAnsiTheme="minorHAnsi"/>
          <w:sz w:val="20"/>
          <w:szCs w:val="20"/>
          <w:lang w:val="hu-HU"/>
        </w:rPr>
        <w:t>2.7  A résztvevő kijelenti, hogy a mobilitás teljes időtartama alatt Intézményben aktív hallgatói jogviszonnyal rendelkezik, kivéve a friss diplomást.</w:t>
      </w:r>
    </w:p>
    <w:p w:rsidR="002029E6" w:rsidRDefault="002029E6" w:rsidP="002029E6">
      <w:pPr>
        <w:spacing w:after="120" w:line="240" w:lineRule="auto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 w:rsidRPr="004B611C">
        <w:rPr>
          <w:rFonts w:asciiTheme="minorHAnsi" w:hAnsiTheme="minorHAnsi"/>
          <w:sz w:val="20"/>
          <w:szCs w:val="20"/>
          <w:lang w:val="hu-HU"/>
        </w:rPr>
        <w:t>2.8   A résztvevő kijelenti, hogy jelen szerződés részét képező III. mellékletet (Erasmus Hallgatói Charta) az intézményi Erasmus honlapról (</w:t>
      </w:r>
      <w:hyperlink r:id="rId12" w:history="1">
        <w:r w:rsidRPr="004B611C">
          <w:rPr>
            <w:rStyle w:val="Hiperhivatkozs"/>
            <w:rFonts w:asciiTheme="minorHAnsi" w:hAnsiTheme="minorHAnsi"/>
            <w:color w:val="auto"/>
            <w:sz w:val="20"/>
            <w:szCs w:val="20"/>
            <w:lang w:val="hu-HU"/>
          </w:rPr>
          <w:t>http://</w:t>
        </w:r>
        <w:proofErr w:type="gramStart"/>
        <w:r w:rsidRPr="004B611C">
          <w:rPr>
            <w:rStyle w:val="Hiperhivatkozs"/>
            <w:rFonts w:asciiTheme="minorHAnsi" w:hAnsiTheme="minorHAnsi"/>
            <w:color w:val="auto"/>
            <w:sz w:val="20"/>
            <w:szCs w:val="20"/>
            <w:lang w:val="hu-HU"/>
          </w:rPr>
          <w:t>erasmus.uni-miskolc.hu</w:t>
        </w:r>
      </w:hyperlink>
      <w:r w:rsidRPr="004B611C">
        <w:rPr>
          <w:rFonts w:asciiTheme="minorHAnsi" w:hAnsiTheme="minorHAnsi"/>
          <w:sz w:val="20"/>
          <w:szCs w:val="20"/>
          <w:lang w:val="hu-HU"/>
        </w:rPr>
        <w:t xml:space="preserve"> )</w:t>
      </w:r>
      <w:proofErr w:type="gramEnd"/>
      <w:r w:rsidRPr="004B611C">
        <w:rPr>
          <w:rFonts w:asciiTheme="minorHAnsi" w:hAnsiTheme="minorHAnsi"/>
          <w:sz w:val="20"/>
          <w:szCs w:val="20"/>
          <w:lang w:val="hu-HU"/>
        </w:rPr>
        <w:t xml:space="preserve"> letöltötte és ennek birtokában van, illetve mobilitásának minél biztonságosabb teljesítése érdekében a honlapon lévő tájékoztató anyagokat (Útmutató a kiutazás megszervezéséhez, </w:t>
      </w:r>
      <w:proofErr w:type="spellStart"/>
      <w:r w:rsidRPr="004B611C">
        <w:rPr>
          <w:rFonts w:asciiTheme="minorHAnsi" w:hAnsiTheme="minorHAnsi"/>
          <w:sz w:val="20"/>
          <w:szCs w:val="20"/>
          <w:lang w:val="hu-HU"/>
        </w:rPr>
        <w:t>Guidelines</w:t>
      </w:r>
      <w:proofErr w:type="spellEnd"/>
      <w:r w:rsidRPr="004B611C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4B611C">
        <w:rPr>
          <w:rFonts w:asciiTheme="minorHAnsi" w:hAnsiTheme="minorHAnsi"/>
          <w:sz w:val="20"/>
          <w:szCs w:val="20"/>
          <w:lang w:val="hu-HU"/>
        </w:rPr>
        <w:t>to</w:t>
      </w:r>
      <w:proofErr w:type="spellEnd"/>
      <w:r w:rsidRPr="004B611C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4B611C">
        <w:rPr>
          <w:rFonts w:asciiTheme="minorHAnsi" w:hAnsiTheme="minorHAnsi"/>
          <w:sz w:val="20"/>
          <w:szCs w:val="20"/>
          <w:lang w:val="hu-HU"/>
        </w:rPr>
        <w:t>the</w:t>
      </w:r>
      <w:proofErr w:type="spellEnd"/>
      <w:r w:rsidRPr="004B611C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4B611C">
        <w:rPr>
          <w:rFonts w:asciiTheme="minorHAnsi" w:hAnsiTheme="minorHAnsi"/>
          <w:sz w:val="20"/>
          <w:szCs w:val="20"/>
          <w:lang w:val="hu-HU"/>
        </w:rPr>
        <w:t>Learning</w:t>
      </w:r>
      <w:proofErr w:type="spellEnd"/>
      <w:r w:rsidRPr="004B611C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4B611C">
        <w:rPr>
          <w:rFonts w:asciiTheme="minorHAnsi" w:hAnsiTheme="minorHAnsi"/>
          <w:sz w:val="20"/>
          <w:szCs w:val="20"/>
          <w:lang w:val="hu-HU"/>
        </w:rPr>
        <w:t>Agreement</w:t>
      </w:r>
      <w:proofErr w:type="spellEnd"/>
      <w:r w:rsidRPr="004B611C">
        <w:rPr>
          <w:rFonts w:asciiTheme="minorHAnsi" w:hAnsiTheme="minorHAnsi"/>
          <w:sz w:val="20"/>
          <w:szCs w:val="20"/>
          <w:lang w:val="hu-HU"/>
        </w:rPr>
        <w:t>, Erasmus+ szabályzat, biztosítási tájékoztató) elolvasta.</w:t>
      </w:r>
    </w:p>
    <w:p w:rsidR="00A646EC" w:rsidRPr="00177D3F" w:rsidRDefault="00900403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5" w:name="_Toc450301780"/>
      <w:bookmarkEnd w:id="4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  <w:r w:rsidRPr="00EF1069">
        <w:rPr>
          <w:rFonts w:asciiTheme="minorHAnsi" w:hAnsiTheme="minorHAnsi"/>
          <w:sz w:val="22"/>
          <w:szCs w:val="22"/>
          <w:lang w:val="hu-HU"/>
        </w:rPr>
        <w:t>–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177D3F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177D3F">
        <w:rPr>
          <w:rFonts w:asciiTheme="minorHAnsi" w:hAnsiTheme="minorHAnsi"/>
          <w:sz w:val="22"/>
          <w:szCs w:val="22"/>
          <w:lang w:val="hu-HU"/>
        </w:rPr>
        <w:t xml:space="preserve"> TÁMOGATÁS MAXIMÁLIS ÖSSZEGE ÉS FORMÁJA</w:t>
      </w:r>
      <w:bookmarkEnd w:id="5"/>
    </w:p>
    <w:p w:rsidR="00900403" w:rsidRDefault="00900403">
      <w:pPr>
        <w:pStyle w:val="pont-szveggel"/>
        <w:keepNext w:val="0"/>
        <w:rPr>
          <w:lang w:val="hu-HU"/>
        </w:rPr>
      </w:pPr>
      <w:bookmarkStart w:id="6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>támogatás összege havi</w:t>
      </w:r>
      <w:r w:rsidR="002029E6">
        <w:rPr>
          <w:lang w:val="hu-HU"/>
        </w:rPr>
        <w:t>----------</w:t>
      </w:r>
      <w:r w:rsidRPr="00552A2A">
        <w:rPr>
          <w:lang w:val="hu-HU"/>
        </w:rPr>
        <w:t xml:space="preserve"> </w:t>
      </w:r>
      <w:r w:rsidRPr="00552A2A">
        <w:rPr>
          <w:highlight w:val="yellow"/>
          <w:lang w:val="hu-HU"/>
        </w:rPr>
        <w:t>[</w:t>
      </w:r>
      <w:proofErr w:type="spellStart"/>
      <w:r w:rsidRPr="00552A2A">
        <w:rPr>
          <w:highlight w:val="yellow"/>
          <w:lang w:val="hu-HU"/>
        </w:rPr>
        <w:t>havi</w:t>
      </w:r>
      <w:proofErr w:type="spellEnd"/>
      <w:r w:rsidRPr="00552A2A">
        <w:rPr>
          <w:highlight w:val="yellow"/>
          <w:lang w:val="hu-HU"/>
        </w:rPr>
        <w:t xml:space="preserve"> támogatás]</w:t>
      </w:r>
      <w:r w:rsidRPr="00552A2A">
        <w:rPr>
          <w:lang w:val="hu-HU"/>
        </w:rPr>
        <w:t xml:space="preserve"> € a </w:t>
      </w:r>
      <w:r w:rsidRPr="00177D3F">
        <w:rPr>
          <w:lang w:val="hu-HU"/>
        </w:rPr>
        <w:t xml:space="preserve">teljes hónapokra és </w:t>
      </w:r>
      <w:proofErr w:type="gramStart"/>
      <w:r w:rsidRPr="00552A2A">
        <w:rPr>
          <w:lang w:val="hu-HU"/>
        </w:rPr>
        <w:t xml:space="preserve">napi </w:t>
      </w:r>
      <w:r w:rsidR="002029E6">
        <w:rPr>
          <w:lang w:val="hu-HU"/>
        </w:rPr>
        <w:t>…</w:t>
      </w:r>
      <w:proofErr w:type="gramEnd"/>
      <w:r w:rsidR="002029E6">
        <w:rPr>
          <w:lang w:val="hu-HU"/>
        </w:rPr>
        <w:t>………….</w:t>
      </w:r>
      <w:r w:rsidRPr="00552A2A">
        <w:rPr>
          <w:highlight w:val="yellow"/>
          <w:lang w:val="hu-HU"/>
        </w:rPr>
        <w:t>[</w:t>
      </w:r>
      <w:proofErr w:type="spellStart"/>
      <w:r w:rsidRPr="00552A2A">
        <w:rPr>
          <w:highlight w:val="yellow"/>
          <w:lang w:val="hu-HU"/>
        </w:rPr>
        <w:t>napi</w:t>
      </w:r>
      <w:proofErr w:type="spellEnd"/>
      <w:r w:rsidRPr="00552A2A">
        <w:rPr>
          <w:highlight w:val="yellow"/>
          <w:lang w:val="hu-HU"/>
        </w:rPr>
        <w:t xml:space="preserve"> támogatás]</w:t>
      </w:r>
      <w:r w:rsidRPr="00552A2A">
        <w:rPr>
          <w:lang w:val="hu-HU"/>
        </w:rPr>
        <w:t xml:space="preserve"> € </w:t>
      </w:r>
      <w:r>
        <w:rPr>
          <w:lang w:val="hu-HU"/>
        </w:rPr>
        <w:t>a fennmaradó napokra</w:t>
      </w:r>
    </w:p>
    <w:p w:rsidR="002029E6" w:rsidRPr="008958B4" w:rsidRDefault="002029E6" w:rsidP="002029E6">
      <w:pPr>
        <w:pStyle w:val="pont-szveggel"/>
        <w:keepNext w:val="0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Erasmus+ támogatás (szakmai gyakorlat</w:t>
      </w:r>
      <w:r w:rsidRPr="008958B4">
        <w:rPr>
          <w:b/>
          <w:sz w:val="24"/>
          <w:szCs w:val="24"/>
          <w:lang w:val="hu-HU"/>
        </w:rPr>
        <w:t>) összesen</w:t>
      </w:r>
      <w:proofErr w:type="gramStart"/>
      <w:r w:rsidRPr="008958B4">
        <w:rPr>
          <w:b/>
          <w:sz w:val="24"/>
          <w:szCs w:val="24"/>
          <w:lang w:val="hu-HU"/>
        </w:rPr>
        <w:t>:  …</w:t>
      </w:r>
      <w:proofErr w:type="gramEnd"/>
      <w:r w:rsidRPr="008958B4">
        <w:rPr>
          <w:b/>
          <w:sz w:val="24"/>
          <w:szCs w:val="24"/>
          <w:lang w:val="hu-HU"/>
        </w:rPr>
        <w:t>………….. EUR.</w:t>
      </w:r>
    </w:p>
    <w:p w:rsidR="002029E6" w:rsidRPr="008958B4" w:rsidRDefault="002029E6" w:rsidP="002029E6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</w:pPr>
      <w:r w:rsidRPr="00BD48CB">
        <w:rPr>
          <w:rFonts w:asciiTheme="minorHAnsi" w:hAnsiTheme="minorHAnsi"/>
          <w:b/>
          <w:i/>
          <w:sz w:val="24"/>
          <w:szCs w:val="24"/>
          <w:u w:val="single"/>
          <w:lang w:val="hu-HU"/>
        </w:rPr>
        <w:t>Csak hátrányos helyzetű (kiegészítő szociális támogatást elnyert) hallgatók esetén</w:t>
      </w:r>
      <w:r w:rsidRPr="008958B4">
        <w:rPr>
          <w:rFonts w:asciiTheme="minorHAnsi" w:hAnsiTheme="minorHAnsi"/>
          <w:b/>
          <w:i/>
          <w:sz w:val="20"/>
          <w:szCs w:val="20"/>
          <w:u w:val="single"/>
          <w:lang w:val="hu-HU"/>
        </w:rPr>
        <w:t>:</w:t>
      </w:r>
      <w:r w:rsidRPr="008958B4">
        <w:rPr>
          <w:rFonts w:asciiTheme="minorHAnsi" w:hAnsiTheme="minorHAnsi"/>
          <w:sz w:val="20"/>
          <w:szCs w:val="20"/>
          <w:lang w:val="hu-HU"/>
        </w:rPr>
        <w:t xml:space="preserve"> Intézmény</w:t>
      </w:r>
      <w:r>
        <w:rPr>
          <w:rFonts w:asciiTheme="minorHAnsi" w:hAnsiTheme="minorHAnsi"/>
          <w:sz w:val="20"/>
          <w:szCs w:val="20"/>
          <w:lang w:val="hu-HU"/>
        </w:rPr>
        <w:t xml:space="preserve"> az alaptámogatáson felül havi 1</w:t>
      </w:r>
      <w:r w:rsidRPr="008958B4">
        <w:rPr>
          <w:rFonts w:asciiTheme="minorHAnsi" w:hAnsiTheme="minorHAnsi"/>
          <w:sz w:val="20"/>
          <w:szCs w:val="20"/>
          <w:lang w:val="hu-HU"/>
        </w:rPr>
        <w:t>00 EUR támogatást nyújt az elfogadott szociális alapú egyéni támogatáskérelem alapján. A szociális támogatás napi összege</w:t>
      </w:r>
      <w:proofErr w:type="gramStart"/>
      <w:r w:rsidRPr="008958B4">
        <w:rPr>
          <w:rFonts w:asciiTheme="minorHAnsi" w:hAnsiTheme="minorHAnsi"/>
          <w:sz w:val="20"/>
          <w:szCs w:val="20"/>
          <w:lang w:val="hu-HU"/>
        </w:rPr>
        <w:t>: …</w:t>
      </w:r>
      <w:proofErr w:type="gramEnd"/>
      <w:r w:rsidRPr="008958B4">
        <w:rPr>
          <w:rFonts w:asciiTheme="minorHAnsi" w:hAnsiTheme="minorHAnsi"/>
          <w:sz w:val="20"/>
          <w:szCs w:val="20"/>
          <w:lang w:val="hu-HU"/>
        </w:rPr>
        <w:t xml:space="preserve">…..…  </w:t>
      </w:r>
      <w:r w:rsidRPr="008958B4">
        <w:rPr>
          <w:b/>
          <w:sz w:val="20"/>
          <w:szCs w:val="20"/>
          <w:lang w:val="hu-HU"/>
        </w:rPr>
        <w:t xml:space="preserve">EUR.   </w:t>
      </w:r>
      <w:r w:rsidRPr="008958B4">
        <w:rPr>
          <w:rFonts w:asciiTheme="minorHAnsi" w:hAnsiTheme="minorHAnsi"/>
          <w:b/>
          <w:sz w:val="20"/>
          <w:szCs w:val="20"/>
          <w:lang w:val="hu-HU"/>
        </w:rPr>
        <w:t>A szociális támogatás teljes összege</w:t>
      </w:r>
      <w:proofErr w:type="gramStart"/>
      <w:r w:rsidRPr="008958B4">
        <w:rPr>
          <w:rFonts w:asciiTheme="minorHAnsi" w:hAnsiTheme="minorHAnsi"/>
          <w:b/>
          <w:sz w:val="20"/>
          <w:szCs w:val="20"/>
          <w:lang w:val="hu-HU"/>
        </w:rPr>
        <w:t>: …</w:t>
      </w:r>
      <w:proofErr w:type="gramEnd"/>
      <w:r w:rsidRPr="008958B4">
        <w:rPr>
          <w:rFonts w:asciiTheme="minorHAnsi" w:hAnsiTheme="minorHAnsi"/>
          <w:b/>
          <w:sz w:val="20"/>
          <w:szCs w:val="20"/>
          <w:lang w:val="hu-HU"/>
        </w:rPr>
        <w:t>………….. EUR.</w:t>
      </w:r>
      <w:r w:rsidRPr="008958B4">
        <w:rPr>
          <w:rFonts w:asciiTheme="minorHAnsi" w:hAnsiTheme="minorHAnsi"/>
          <w:sz w:val="20"/>
          <w:szCs w:val="20"/>
          <w:lang w:val="hu-HU"/>
        </w:rPr>
        <w:t xml:space="preserve">   </w:t>
      </w:r>
    </w:p>
    <w:p w:rsidR="002029E6" w:rsidRPr="008958B4" w:rsidRDefault="002029E6" w:rsidP="002029E6">
      <w:pPr>
        <w:pStyle w:val="Listaszerbekezds"/>
        <w:spacing w:after="0" w:line="240" w:lineRule="auto"/>
        <w:ind w:left="927"/>
        <w:jc w:val="both"/>
        <w:rPr>
          <w:rFonts w:asciiTheme="minorHAnsi" w:hAnsiTheme="minorHAnsi"/>
          <w:sz w:val="20"/>
          <w:szCs w:val="20"/>
          <w:lang w:val="hu-HU"/>
        </w:rPr>
      </w:pPr>
    </w:p>
    <w:p w:rsidR="002029E6" w:rsidRPr="00BD48CB" w:rsidRDefault="002029E6" w:rsidP="002029E6">
      <w:pPr>
        <w:spacing w:after="0" w:line="240" w:lineRule="auto"/>
        <w:ind w:left="567"/>
        <w:jc w:val="center"/>
        <w:rPr>
          <w:rFonts w:asciiTheme="minorHAnsi" w:hAnsiTheme="minorHAnsi"/>
          <w:b/>
          <w:lang w:val="hu-HU"/>
        </w:rPr>
      </w:pPr>
      <w:r w:rsidRPr="008958B4">
        <w:rPr>
          <w:rFonts w:asciiTheme="minorHAnsi" w:hAnsiTheme="minorHAnsi"/>
          <w:b/>
          <w:lang w:val="hu-HU"/>
        </w:rPr>
        <w:t>Erasmus</w:t>
      </w:r>
      <w:proofErr w:type="gramStart"/>
      <w:r w:rsidRPr="008958B4">
        <w:rPr>
          <w:rFonts w:asciiTheme="minorHAnsi" w:hAnsiTheme="minorHAnsi"/>
          <w:b/>
          <w:lang w:val="hu-HU"/>
        </w:rPr>
        <w:t>+  támogatás</w:t>
      </w:r>
      <w:proofErr w:type="gramEnd"/>
      <w:r>
        <w:rPr>
          <w:rFonts w:asciiTheme="minorHAnsi" w:hAnsiTheme="minorHAnsi"/>
          <w:b/>
          <w:lang w:val="hu-HU"/>
        </w:rPr>
        <w:t xml:space="preserve"> (</w:t>
      </w:r>
      <w:r w:rsidRPr="008958B4">
        <w:rPr>
          <w:rFonts w:asciiTheme="minorHAnsi" w:hAnsiTheme="minorHAnsi"/>
          <w:b/>
          <w:lang w:val="hu-HU"/>
        </w:rPr>
        <w:t xml:space="preserve"> </w:t>
      </w:r>
      <w:r>
        <w:rPr>
          <w:b/>
          <w:sz w:val="24"/>
          <w:szCs w:val="24"/>
          <w:lang w:val="hu-HU"/>
        </w:rPr>
        <w:t>szakmai gyakorlat</w:t>
      </w:r>
      <w:r w:rsidRPr="008958B4">
        <w:rPr>
          <w:rFonts w:asciiTheme="minorHAnsi" w:hAnsiTheme="minorHAnsi"/>
          <w:b/>
          <w:lang w:val="hu-HU"/>
        </w:rPr>
        <w:t xml:space="preserve"> + szociális) mindösszesen: …………………………. EUR.</w:t>
      </w:r>
    </w:p>
    <w:p w:rsidR="002029E6" w:rsidRPr="008958B4" w:rsidRDefault="002029E6" w:rsidP="002029E6">
      <w:pPr>
        <w:spacing w:after="0" w:line="240" w:lineRule="auto"/>
        <w:ind w:left="567"/>
        <w:jc w:val="both"/>
        <w:rPr>
          <w:rFonts w:asciiTheme="minorHAnsi" w:hAnsiTheme="minorHAnsi"/>
          <w:b/>
          <w:sz w:val="20"/>
          <w:szCs w:val="20"/>
          <w:lang w:val="hu-HU"/>
        </w:rPr>
      </w:pPr>
    </w:p>
    <w:p w:rsidR="002029E6" w:rsidRPr="008958B4" w:rsidRDefault="002029E6" w:rsidP="002029E6">
      <w:pPr>
        <w:spacing w:after="0" w:line="240" w:lineRule="auto"/>
        <w:ind w:left="567"/>
        <w:jc w:val="both"/>
        <w:rPr>
          <w:rFonts w:asciiTheme="minorHAnsi" w:hAnsiTheme="minorHAnsi"/>
          <w:b/>
          <w:i/>
          <w:sz w:val="20"/>
          <w:szCs w:val="20"/>
          <w:u w:val="single"/>
          <w:lang w:val="hu-HU"/>
        </w:rPr>
      </w:pPr>
      <w:r w:rsidRPr="008958B4">
        <w:rPr>
          <w:rFonts w:asciiTheme="minorHAnsi" w:hAnsiTheme="minorHAnsi"/>
          <w:b/>
          <w:i/>
          <w:sz w:val="20"/>
          <w:szCs w:val="20"/>
          <w:u w:val="single"/>
          <w:lang w:val="hu-HU"/>
        </w:rPr>
        <w:t>b</w:t>
      </w:r>
      <w:proofErr w:type="gramStart"/>
      <w:r w:rsidRPr="008958B4">
        <w:rPr>
          <w:rFonts w:asciiTheme="minorHAnsi" w:hAnsiTheme="minorHAnsi"/>
          <w:b/>
          <w:i/>
          <w:sz w:val="20"/>
          <w:szCs w:val="20"/>
          <w:u w:val="single"/>
          <w:lang w:val="hu-HU"/>
        </w:rPr>
        <w:t xml:space="preserve">) </w:t>
      </w:r>
      <w:r>
        <w:rPr>
          <w:rFonts w:asciiTheme="minorHAnsi" w:hAnsiTheme="minorHAnsi"/>
          <w:b/>
          <w:i/>
          <w:sz w:val="20"/>
          <w:szCs w:val="20"/>
          <w:u w:val="single"/>
          <w:lang w:val="hu-HU"/>
        </w:rPr>
        <w:t xml:space="preserve">  </w:t>
      </w:r>
      <w:r w:rsidRPr="008958B4">
        <w:rPr>
          <w:rFonts w:asciiTheme="minorHAnsi" w:hAnsiTheme="minorHAnsi"/>
          <w:b/>
          <w:i/>
          <w:sz w:val="24"/>
          <w:szCs w:val="24"/>
          <w:u w:val="single"/>
          <w:lang w:val="hu-HU"/>
        </w:rPr>
        <w:t>Csak</w:t>
      </w:r>
      <w:proofErr w:type="gramEnd"/>
      <w:r w:rsidRPr="008958B4">
        <w:rPr>
          <w:rFonts w:asciiTheme="minorHAnsi" w:hAnsiTheme="minorHAnsi"/>
          <w:b/>
          <w:i/>
          <w:sz w:val="24"/>
          <w:szCs w:val="24"/>
          <w:u w:val="single"/>
          <w:lang w:val="hu-HU"/>
        </w:rPr>
        <w:t xml:space="preserve"> különleges igények  (tartós betegséggel élők) támogatása esetén</w:t>
      </w:r>
      <w:r w:rsidRPr="008958B4">
        <w:rPr>
          <w:rFonts w:asciiTheme="minorHAnsi" w:hAnsiTheme="minorHAnsi"/>
          <w:b/>
          <w:i/>
          <w:sz w:val="20"/>
          <w:szCs w:val="20"/>
          <w:u w:val="single"/>
          <w:lang w:val="hu-HU"/>
        </w:rPr>
        <w:t>:</w:t>
      </w:r>
    </w:p>
    <w:p w:rsidR="002029E6" w:rsidRPr="008958B4" w:rsidRDefault="002029E6" w:rsidP="002029E6">
      <w:pPr>
        <w:spacing w:after="120" w:line="240" w:lineRule="auto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 w:rsidRPr="008958B4">
        <w:rPr>
          <w:rFonts w:asciiTheme="minorHAnsi" w:hAnsiTheme="minorHAnsi"/>
          <w:sz w:val="20"/>
          <w:szCs w:val="20"/>
          <w:lang w:val="hu-HU"/>
        </w:rPr>
        <w:tab/>
        <w:t xml:space="preserve">Intézmény az </w:t>
      </w:r>
      <w:r w:rsidRPr="008958B4">
        <w:rPr>
          <w:rFonts w:asciiTheme="minorHAnsi" w:hAnsiTheme="minorHAnsi"/>
          <w:b/>
          <w:sz w:val="20"/>
          <w:szCs w:val="20"/>
          <w:lang w:val="hu-HU"/>
        </w:rPr>
        <w:t xml:space="preserve">alaptámogatáson </w:t>
      </w:r>
      <w:proofErr w:type="gramStart"/>
      <w:r w:rsidRPr="008958B4">
        <w:rPr>
          <w:rFonts w:asciiTheme="minorHAnsi" w:hAnsiTheme="minorHAnsi"/>
          <w:b/>
          <w:sz w:val="20"/>
          <w:szCs w:val="20"/>
          <w:lang w:val="hu-HU"/>
        </w:rPr>
        <w:t>felül  összesen</w:t>
      </w:r>
      <w:proofErr w:type="gramEnd"/>
      <w:r w:rsidRPr="008958B4">
        <w:rPr>
          <w:rFonts w:asciiTheme="minorHAnsi" w:hAnsiTheme="minorHAnsi"/>
          <w:b/>
          <w:sz w:val="20"/>
          <w:szCs w:val="20"/>
          <w:lang w:val="hu-HU"/>
        </w:rPr>
        <w:t>………………….. EUR   támogatást</w:t>
      </w:r>
      <w:r w:rsidRPr="008958B4">
        <w:rPr>
          <w:rFonts w:asciiTheme="minorHAnsi" w:hAnsiTheme="minorHAnsi"/>
          <w:sz w:val="20"/>
          <w:szCs w:val="20"/>
          <w:lang w:val="hu-HU"/>
        </w:rPr>
        <w:t xml:space="preserve"> nyújt a résztvevőnek az elfogadott </w:t>
      </w:r>
      <w:r w:rsidRPr="0067718B">
        <w:rPr>
          <w:rFonts w:asciiTheme="minorHAnsi" w:hAnsiTheme="minorHAnsi"/>
          <w:b/>
          <w:sz w:val="20"/>
          <w:szCs w:val="20"/>
          <w:lang w:val="hu-HU"/>
        </w:rPr>
        <w:t>egyéni  SN (</w:t>
      </w:r>
      <w:proofErr w:type="spellStart"/>
      <w:r w:rsidRPr="0067718B">
        <w:rPr>
          <w:rFonts w:asciiTheme="minorHAnsi" w:hAnsiTheme="minorHAnsi"/>
          <w:b/>
          <w:sz w:val="20"/>
          <w:szCs w:val="20"/>
          <w:lang w:val="hu-HU"/>
        </w:rPr>
        <w:t>Special</w:t>
      </w:r>
      <w:proofErr w:type="spellEnd"/>
      <w:r w:rsidRPr="0067718B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67718B">
        <w:rPr>
          <w:rFonts w:asciiTheme="minorHAnsi" w:hAnsiTheme="minorHAnsi"/>
          <w:b/>
          <w:sz w:val="20"/>
          <w:szCs w:val="20"/>
          <w:lang w:val="hu-HU"/>
        </w:rPr>
        <w:t>Needs</w:t>
      </w:r>
      <w:proofErr w:type="spellEnd"/>
      <w:r w:rsidRPr="0067718B">
        <w:rPr>
          <w:rFonts w:asciiTheme="minorHAnsi" w:hAnsiTheme="minorHAnsi"/>
          <w:b/>
          <w:sz w:val="20"/>
          <w:szCs w:val="20"/>
          <w:lang w:val="hu-HU"/>
        </w:rPr>
        <w:t>)</w:t>
      </w:r>
      <w:r>
        <w:rPr>
          <w:rFonts w:asciiTheme="minorHAnsi" w:hAnsiTheme="minorHAnsi"/>
          <w:sz w:val="20"/>
          <w:szCs w:val="20"/>
          <w:lang w:val="hu-HU"/>
        </w:rPr>
        <w:t xml:space="preserve">  </w:t>
      </w:r>
      <w:r w:rsidRPr="008958B4">
        <w:rPr>
          <w:rFonts w:asciiTheme="minorHAnsi" w:hAnsiTheme="minorHAnsi"/>
          <w:sz w:val="20"/>
          <w:szCs w:val="20"/>
          <w:lang w:val="hu-HU"/>
        </w:rPr>
        <w:t xml:space="preserve"> támogatáskérelem alapján.  </w:t>
      </w:r>
    </w:p>
    <w:p w:rsidR="002029E6" w:rsidRPr="008958B4" w:rsidRDefault="002029E6" w:rsidP="002029E6">
      <w:pPr>
        <w:spacing w:after="120" w:line="240" w:lineRule="auto"/>
        <w:ind w:left="567" w:hanging="567"/>
        <w:jc w:val="center"/>
        <w:rPr>
          <w:rFonts w:asciiTheme="minorHAnsi" w:hAnsiTheme="minorHAnsi"/>
          <w:b/>
          <w:lang w:val="hu-HU"/>
        </w:rPr>
      </w:pPr>
      <w:r w:rsidRPr="008958B4">
        <w:rPr>
          <w:rFonts w:asciiTheme="minorHAnsi" w:hAnsiTheme="minorHAnsi"/>
          <w:b/>
          <w:lang w:val="hu-HU"/>
        </w:rPr>
        <w:t>Erasmus+ támogatás (</w:t>
      </w:r>
      <w:r>
        <w:rPr>
          <w:b/>
          <w:sz w:val="24"/>
          <w:szCs w:val="24"/>
          <w:lang w:val="hu-HU"/>
        </w:rPr>
        <w:t>szakmai gyakorlat</w:t>
      </w:r>
      <w:r>
        <w:rPr>
          <w:rFonts w:asciiTheme="minorHAnsi" w:hAnsiTheme="minorHAnsi"/>
          <w:b/>
          <w:lang w:val="hu-HU"/>
        </w:rPr>
        <w:t xml:space="preserve"> + SN</w:t>
      </w:r>
      <w:r w:rsidRPr="008958B4">
        <w:rPr>
          <w:rFonts w:asciiTheme="minorHAnsi" w:hAnsiTheme="minorHAnsi"/>
          <w:b/>
          <w:lang w:val="hu-HU"/>
        </w:rPr>
        <w:t>) mindösszesen</w:t>
      </w:r>
      <w:proofErr w:type="gramStart"/>
      <w:r w:rsidRPr="008958B4">
        <w:rPr>
          <w:rFonts w:asciiTheme="minorHAnsi" w:hAnsiTheme="minorHAnsi"/>
          <w:b/>
          <w:lang w:val="hu-HU"/>
        </w:rPr>
        <w:t>: …</w:t>
      </w:r>
      <w:proofErr w:type="gramEnd"/>
      <w:r w:rsidRPr="008958B4">
        <w:rPr>
          <w:rFonts w:asciiTheme="minorHAnsi" w:hAnsiTheme="minorHAnsi"/>
          <w:b/>
          <w:lang w:val="hu-HU"/>
        </w:rPr>
        <w:t>……………  EUR</w:t>
      </w:r>
    </w:p>
    <w:p w:rsidR="002029E6" w:rsidRDefault="002029E6" w:rsidP="002029E6">
      <w:pPr>
        <w:spacing w:after="0" w:line="240" w:lineRule="auto"/>
        <w:ind w:left="567" w:hanging="567"/>
        <w:jc w:val="both"/>
        <w:rPr>
          <w:rFonts w:asciiTheme="minorHAnsi" w:hAnsiTheme="minorHAnsi"/>
          <w:b/>
          <w:i/>
          <w:sz w:val="24"/>
          <w:szCs w:val="24"/>
          <w:u w:val="single"/>
          <w:lang w:val="hu-HU"/>
        </w:rPr>
      </w:pPr>
      <w:r w:rsidRPr="008958B4">
        <w:rPr>
          <w:rFonts w:asciiTheme="minorHAnsi" w:hAnsiTheme="minorHAnsi"/>
          <w:b/>
          <w:i/>
          <w:sz w:val="20"/>
          <w:szCs w:val="20"/>
          <w:lang w:val="hu-HU"/>
        </w:rPr>
        <w:lastRenderedPageBreak/>
        <w:tab/>
        <w:t xml:space="preserve">c) </w:t>
      </w:r>
      <w:r w:rsidRPr="008958B4">
        <w:rPr>
          <w:rFonts w:asciiTheme="minorHAnsi" w:hAnsiTheme="minorHAnsi"/>
          <w:b/>
          <w:i/>
          <w:sz w:val="24"/>
          <w:szCs w:val="24"/>
          <w:u w:val="single"/>
          <w:lang w:val="hu-HU"/>
        </w:rPr>
        <w:t>Csak kiegészítő szociális támogatásban és egyúttal különleges igények támogatásban is részesülő hallgatók esetén:</w:t>
      </w:r>
    </w:p>
    <w:p w:rsidR="002029E6" w:rsidRDefault="002029E6" w:rsidP="002029E6">
      <w:pPr>
        <w:spacing w:after="120" w:line="240" w:lineRule="auto"/>
        <w:ind w:left="567" w:hanging="567"/>
        <w:jc w:val="both"/>
        <w:rPr>
          <w:rFonts w:asciiTheme="minorHAnsi" w:hAnsiTheme="minorHAnsi"/>
          <w:b/>
          <w:i/>
          <w:sz w:val="20"/>
          <w:szCs w:val="20"/>
          <w:u w:val="single"/>
          <w:lang w:val="hu-HU"/>
        </w:rPr>
      </w:pPr>
      <w:r>
        <w:rPr>
          <w:rFonts w:asciiTheme="minorHAnsi" w:hAnsiTheme="minorHAnsi"/>
          <w:sz w:val="20"/>
          <w:szCs w:val="20"/>
          <w:lang w:val="hu-HU"/>
        </w:rPr>
        <w:t xml:space="preserve">            I</w:t>
      </w:r>
      <w:r w:rsidRPr="008958B4">
        <w:rPr>
          <w:rFonts w:asciiTheme="minorHAnsi" w:hAnsiTheme="minorHAnsi"/>
          <w:sz w:val="20"/>
          <w:szCs w:val="20"/>
          <w:lang w:val="hu-HU"/>
        </w:rPr>
        <w:t>ntézmény</w:t>
      </w:r>
      <w:r>
        <w:rPr>
          <w:rFonts w:asciiTheme="minorHAnsi" w:hAnsiTheme="minorHAnsi"/>
          <w:sz w:val="20"/>
          <w:szCs w:val="20"/>
          <w:lang w:val="hu-HU"/>
        </w:rPr>
        <w:t xml:space="preserve"> az alaptámogatáson felül havi 1</w:t>
      </w:r>
      <w:r w:rsidRPr="008958B4">
        <w:rPr>
          <w:rFonts w:asciiTheme="minorHAnsi" w:hAnsiTheme="minorHAnsi"/>
          <w:sz w:val="20"/>
          <w:szCs w:val="20"/>
          <w:lang w:val="hu-HU"/>
        </w:rPr>
        <w:t>00 EUR támogatást nyújt az elfogadott szociális alapú egyéni támogatáskérelem alapján. A szociális támogatás napi összege</w:t>
      </w:r>
      <w:proofErr w:type="gramStart"/>
      <w:r w:rsidRPr="008958B4">
        <w:rPr>
          <w:rFonts w:asciiTheme="minorHAnsi" w:hAnsiTheme="minorHAnsi"/>
          <w:sz w:val="20"/>
          <w:szCs w:val="20"/>
          <w:lang w:val="hu-HU"/>
        </w:rPr>
        <w:t>: …</w:t>
      </w:r>
      <w:proofErr w:type="gramEnd"/>
      <w:r w:rsidRPr="008958B4">
        <w:rPr>
          <w:rFonts w:asciiTheme="minorHAnsi" w:hAnsiTheme="minorHAnsi"/>
          <w:sz w:val="20"/>
          <w:szCs w:val="20"/>
          <w:lang w:val="hu-HU"/>
        </w:rPr>
        <w:t xml:space="preserve">…..…  </w:t>
      </w:r>
      <w:r w:rsidRPr="008958B4">
        <w:rPr>
          <w:b/>
          <w:sz w:val="20"/>
          <w:szCs w:val="20"/>
          <w:lang w:val="hu-HU"/>
        </w:rPr>
        <w:t xml:space="preserve">EUR.   </w:t>
      </w:r>
      <w:r w:rsidRPr="008958B4">
        <w:rPr>
          <w:rFonts w:asciiTheme="minorHAnsi" w:hAnsiTheme="minorHAnsi"/>
          <w:b/>
          <w:sz w:val="20"/>
          <w:szCs w:val="20"/>
          <w:lang w:val="hu-HU"/>
        </w:rPr>
        <w:t>A szociális támogatás teljes összege</w:t>
      </w:r>
      <w:proofErr w:type="gramStart"/>
      <w:r w:rsidRPr="008958B4">
        <w:rPr>
          <w:rFonts w:asciiTheme="minorHAnsi" w:hAnsiTheme="minorHAnsi"/>
          <w:b/>
          <w:sz w:val="20"/>
          <w:szCs w:val="20"/>
          <w:lang w:val="hu-HU"/>
        </w:rPr>
        <w:t>: …</w:t>
      </w:r>
      <w:proofErr w:type="gramEnd"/>
      <w:r w:rsidRPr="008958B4">
        <w:rPr>
          <w:rFonts w:asciiTheme="minorHAnsi" w:hAnsiTheme="minorHAnsi"/>
          <w:b/>
          <w:sz w:val="20"/>
          <w:szCs w:val="20"/>
          <w:lang w:val="hu-HU"/>
        </w:rPr>
        <w:t>………….. EUR.</w:t>
      </w:r>
      <w:r w:rsidRPr="008958B4">
        <w:rPr>
          <w:rFonts w:asciiTheme="minorHAnsi" w:hAnsiTheme="minorHAnsi"/>
          <w:sz w:val="20"/>
          <w:szCs w:val="20"/>
          <w:lang w:val="hu-HU"/>
        </w:rPr>
        <w:t xml:space="preserve">   </w:t>
      </w:r>
    </w:p>
    <w:p w:rsidR="002029E6" w:rsidRPr="008958B4" w:rsidRDefault="002029E6" w:rsidP="002029E6">
      <w:pPr>
        <w:spacing w:after="120" w:line="240" w:lineRule="auto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>
        <w:rPr>
          <w:rFonts w:asciiTheme="minorHAnsi" w:hAnsiTheme="minorHAnsi"/>
          <w:sz w:val="20"/>
          <w:szCs w:val="20"/>
          <w:lang w:val="hu-HU"/>
        </w:rPr>
        <w:t xml:space="preserve">            </w:t>
      </w:r>
      <w:r w:rsidRPr="008958B4">
        <w:rPr>
          <w:rFonts w:asciiTheme="minorHAnsi" w:hAnsiTheme="minorHAnsi"/>
          <w:sz w:val="20"/>
          <w:szCs w:val="20"/>
          <w:lang w:val="hu-HU"/>
        </w:rPr>
        <w:t xml:space="preserve">Intézmény az </w:t>
      </w:r>
      <w:r w:rsidRPr="008958B4">
        <w:rPr>
          <w:rFonts w:asciiTheme="minorHAnsi" w:hAnsiTheme="minorHAnsi"/>
          <w:b/>
          <w:sz w:val="20"/>
          <w:szCs w:val="20"/>
          <w:lang w:val="hu-HU"/>
        </w:rPr>
        <w:t xml:space="preserve">alaptámogatáson </w:t>
      </w:r>
      <w:proofErr w:type="gramStart"/>
      <w:r w:rsidRPr="008958B4">
        <w:rPr>
          <w:rFonts w:asciiTheme="minorHAnsi" w:hAnsiTheme="minorHAnsi"/>
          <w:b/>
          <w:sz w:val="20"/>
          <w:szCs w:val="20"/>
          <w:lang w:val="hu-HU"/>
        </w:rPr>
        <w:t>felül  összesen</w:t>
      </w:r>
      <w:proofErr w:type="gramEnd"/>
      <w:r w:rsidRPr="008958B4">
        <w:rPr>
          <w:rFonts w:asciiTheme="minorHAnsi" w:hAnsiTheme="minorHAnsi"/>
          <w:b/>
          <w:sz w:val="20"/>
          <w:szCs w:val="20"/>
          <w:lang w:val="hu-HU"/>
        </w:rPr>
        <w:t>………………….. EUR   támogatást</w:t>
      </w:r>
      <w:r w:rsidRPr="008958B4">
        <w:rPr>
          <w:rFonts w:asciiTheme="minorHAnsi" w:hAnsiTheme="minorHAnsi"/>
          <w:sz w:val="20"/>
          <w:szCs w:val="20"/>
          <w:lang w:val="hu-HU"/>
        </w:rPr>
        <w:t xml:space="preserve"> nyújt a résztvevőnek az elfogadott egyéni</w:t>
      </w:r>
      <w:r>
        <w:rPr>
          <w:rFonts w:asciiTheme="minorHAnsi" w:hAnsiTheme="minorHAnsi"/>
          <w:sz w:val="20"/>
          <w:szCs w:val="20"/>
          <w:lang w:val="hu-HU"/>
        </w:rPr>
        <w:t xml:space="preserve">  SN (</w:t>
      </w:r>
      <w:proofErr w:type="spellStart"/>
      <w:r>
        <w:rPr>
          <w:rFonts w:asciiTheme="minorHAnsi" w:hAnsiTheme="minorHAnsi"/>
          <w:sz w:val="20"/>
          <w:szCs w:val="20"/>
          <w:lang w:val="hu-HU"/>
        </w:rPr>
        <w:t>Special</w:t>
      </w:r>
      <w:proofErr w:type="spellEnd"/>
      <w:r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hu-HU"/>
        </w:rPr>
        <w:t>Needs</w:t>
      </w:r>
      <w:proofErr w:type="spellEnd"/>
      <w:r>
        <w:rPr>
          <w:rFonts w:asciiTheme="minorHAnsi" w:hAnsiTheme="minorHAnsi"/>
          <w:sz w:val="20"/>
          <w:szCs w:val="20"/>
          <w:lang w:val="hu-HU"/>
        </w:rPr>
        <w:t xml:space="preserve">)  </w:t>
      </w:r>
      <w:r w:rsidRPr="008958B4">
        <w:rPr>
          <w:rFonts w:asciiTheme="minorHAnsi" w:hAnsiTheme="minorHAnsi"/>
          <w:sz w:val="20"/>
          <w:szCs w:val="20"/>
          <w:lang w:val="hu-HU"/>
        </w:rPr>
        <w:t xml:space="preserve"> támogatáskérelem alapján.  </w:t>
      </w:r>
    </w:p>
    <w:p w:rsidR="002029E6" w:rsidRDefault="002029E6" w:rsidP="002029E6">
      <w:pPr>
        <w:spacing w:before="120" w:after="120" w:line="240" w:lineRule="auto"/>
        <w:ind w:left="567"/>
        <w:jc w:val="center"/>
        <w:rPr>
          <w:b/>
          <w:sz w:val="20"/>
          <w:szCs w:val="20"/>
          <w:lang w:val="hu-HU"/>
        </w:rPr>
      </w:pPr>
      <w:r w:rsidRPr="00C30EFA">
        <w:rPr>
          <w:rFonts w:asciiTheme="minorHAnsi" w:hAnsiTheme="minorHAnsi"/>
          <w:b/>
          <w:lang w:val="hu-HU"/>
        </w:rPr>
        <w:t xml:space="preserve">Erasmus+ </w:t>
      </w:r>
      <w:r w:rsidRPr="008958B4">
        <w:rPr>
          <w:rFonts w:asciiTheme="minorHAnsi" w:hAnsiTheme="minorHAnsi"/>
          <w:b/>
          <w:lang w:val="hu-HU"/>
        </w:rPr>
        <w:t>támogatás</w:t>
      </w:r>
      <w:r>
        <w:rPr>
          <w:rFonts w:asciiTheme="minorHAnsi" w:hAnsiTheme="minorHAnsi"/>
          <w:b/>
          <w:lang w:val="hu-HU"/>
        </w:rPr>
        <w:t xml:space="preserve"> (szakmai </w:t>
      </w:r>
      <w:proofErr w:type="spellStart"/>
      <w:r>
        <w:rPr>
          <w:rFonts w:asciiTheme="minorHAnsi" w:hAnsiTheme="minorHAnsi"/>
          <w:b/>
          <w:lang w:val="hu-HU"/>
        </w:rPr>
        <w:t>gyak</w:t>
      </w:r>
      <w:proofErr w:type="spellEnd"/>
      <w:r>
        <w:rPr>
          <w:rFonts w:asciiTheme="minorHAnsi" w:hAnsiTheme="minorHAnsi"/>
          <w:b/>
          <w:lang w:val="hu-HU"/>
        </w:rPr>
        <w:t>. + szociális + SN) mindösszesen</w:t>
      </w:r>
      <w:proofErr w:type="gramStart"/>
      <w:r w:rsidRPr="008958B4">
        <w:rPr>
          <w:rFonts w:asciiTheme="minorHAnsi" w:hAnsiTheme="minorHAnsi"/>
          <w:b/>
          <w:lang w:val="hu-HU"/>
        </w:rPr>
        <w:t>: …</w:t>
      </w:r>
      <w:proofErr w:type="gramEnd"/>
      <w:r w:rsidRPr="008958B4">
        <w:rPr>
          <w:rFonts w:asciiTheme="minorHAnsi" w:hAnsiTheme="minorHAnsi"/>
          <w:b/>
          <w:lang w:val="hu-HU"/>
        </w:rPr>
        <w:t>……………….. EUR</w:t>
      </w:r>
      <w:r w:rsidRPr="008958B4">
        <w:rPr>
          <w:rFonts w:asciiTheme="minorHAnsi" w:hAnsiTheme="minorHAnsi"/>
          <w:lang w:val="hu-HU"/>
        </w:rPr>
        <w:t xml:space="preserve"> </w:t>
      </w:r>
      <w:r>
        <w:rPr>
          <w:rFonts w:asciiTheme="minorHAnsi" w:hAnsiTheme="minorHAnsi"/>
          <w:lang w:val="hu-HU"/>
        </w:rPr>
        <w:t xml:space="preserve">   </w:t>
      </w:r>
    </w:p>
    <w:p w:rsidR="002029E6" w:rsidRDefault="002029E6">
      <w:pPr>
        <w:pStyle w:val="pont-szveggel"/>
        <w:keepNext w:val="0"/>
        <w:rPr>
          <w:lang w:val="hu-HU"/>
        </w:rPr>
      </w:pPr>
    </w:p>
    <w:p w:rsidR="00900403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3.2</w:t>
      </w:r>
      <w:r w:rsidRPr="00177D3F">
        <w:rPr>
          <w:lang w:val="hu-HU"/>
        </w:rPr>
        <w:tab/>
        <w:t xml:space="preserve">A mobilitási időszakra járó teljes támogatás számítási módja: a mobilitás 2.3 cikkben meghatározott napjai/hónapjai számának, és a fogadó országra vonatkozóan egy napra/hónapra meghatározott megélhetési támogatási egység szorzata. </w:t>
      </w:r>
      <w:r w:rsidRPr="00A4296A">
        <w:rPr>
          <w:lang w:val="hu-HU"/>
        </w:rPr>
        <w:t>Nem teljes hónap esetén a pénzügyi támogatás összege a fennmaradó napok számának és az egy hónapra meghatározott támogatási összeg (beleértve a</w:t>
      </w:r>
      <w:r>
        <w:rPr>
          <w:lang w:val="hu-HU"/>
        </w:rPr>
        <w:t xml:space="preserve">z esetleges </w:t>
      </w:r>
      <w:r w:rsidRPr="00A4296A">
        <w:rPr>
          <w:lang w:val="hu-HU"/>
        </w:rPr>
        <w:t>szociális támogatást is) 1/30-ának szorzata</w:t>
      </w:r>
      <w:r w:rsidRPr="00177D3F">
        <w:rPr>
          <w:lang w:val="hu-HU"/>
        </w:rPr>
        <w:t xml:space="preserve">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3.3 </w:t>
      </w:r>
      <w:r w:rsidRPr="00177D3F">
        <w:rPr>
          <w:lang w:val="hu-HU"/>
        </w:rPr>
        <w:tab/>
        <w:t>A speciális igényekkel kapcsolatban felmerült költségek elszámolása a benyújtott és jóváhagyott támogatási kérelem alapján, a résztvevő által benyújtott elszámolási dokumentáció alapján történik.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3.4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3.5</w:t>
      </w:r>
      <w:r w:rsidRPr="00177D3F">
        <w:rPr>
          <w:lang w:val="hu-HU"/>
        </w:rPr>
        <w:tab/>
        <w:t xml:space="preserve">A 3.4 cikkben foglalt rendelkezéstől eltekintve,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ideértve azokat a bevételeket, amelyeket a résztvevő </w:t>
      </w:r>
      <w:r>
        <w:rPr>
          <w:lang w:val="hu-HU"/>
        </w:rPr>
        <w:t xml:space="preserve">jelen mobilitásán </w:t>
      </w:r>
      <w:r w:rsidRPr="00177D3F">
        <w:rPr>
          <w:lang w:val="hu-HU"/>
        </w:rPr>
        <w:t>kívül az I. sz. mellékletben megjelölt tevékenységének időtartama alatt szerez.</w:t>
      </w:r>
    </w:p>
    <w:p w:rsidR="00177D3F" w:rsidRDefault="00900403" w:rsidP="00EF1069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3.6</w:t>
      </w:r>
      <w:r w:rsidRPr="00177D3F">
        <w:rPr>
          <w:lang w:val="hu-HU"/>
        </w:rPr>
        <w:tab/>
      </w:r>
      <w:r w:rsidRPr="002E7D3E">
        <w:rPr>
          <w:lang w:val="hu-HU"/>
        </w:rPr>
        <w:t xml:space="preserve">Amennyiben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teljesíti, a pénzügyi támogatás, vagy annak egy része visszafizetendő. Ha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szerződést annak </w:t>
      </w:r>
      <w:proofErr w:type="gramStart"/>
      <w:r w:rsidRPr="002E7D3E">
        <w:rPr>
          <w:lang w:val="hu-HU"/>
        </w:rPr>
        <w:t>lezárulta előtt</w:t>
      </w:r>
      <w:proofErr w:type="gramEnd"/>
      <w:r w:rsidRPr="002E7D3E">
        <w:rPr>
          <w:lang w:val="hu-HU"/>
        </w:rPr>
        <w:t xml:space="preserve"> felmondja, a részére már kifizetett támogatási összeget vissza kell fizetnie, kivéve, ha az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Pr="002E7D3E">
        <w:rPr>
          <w:b/>
          <w:lang w:val="hu-HU"/>
        </w:rPr>
        <w:t>Résztvevőt</w:t>
      </w:r>
      <w:r w:rsidRPr="002E7D3E">
        <w:rPr>
          <w:lang w:val="hu-HU"/>
        </w:rPr>
        <w:t xml:space="preserve"> az I. sz. mellékletben meghatározott mobilitási aktivitásának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támogatási összegnek </w:t>
      </w:r>
      <w:r w:rsidR="00D504A1">
        <w:rPr>
          <w:lang w:val="hu-HU"/>
        </w:rPr>
        <w:t xml:space="preserve">legalább </w:t>
      </w:r>
      <w:r w:rsidRPr="002E7D3E">
        <w:rPr>
          <w:lang w:val="hu-HU"/>
        </w:rPr>
        <w:t xml:space="preserve">a tényleges külföldi tartózkodás hossza alapján számított időarányos részét. A fennmaradó összeget teljes egészében vissza kell fizetni, kivéve, ha a küldő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állapodtak meg. Az ilyen esetekkel kapcsolatban az </w:t>
      </w:r>
      <w:r w:rsidRPr="002E7D3E">
        <w:rPr>
          <w:b/>
          <w:lang w:val="hu-HU"/>
        </w:rPr>
        <w:t>Intézmény</w:t>
      </w:r>
      <w:r w:rsidRPr="002E7D3E">
        <w:rPr>
          <w:lang w:val="hu-HU"/>
        </w:rPr>
        <w:t xml:space="preserve"> köteles haladéktalanul értesíteni a Tempus Közalapítványt, és minden ilyen esetben szükséges a Tempus Közalapítvány jóváhagyása.</w:t>
      </w:r>
    </w:p>
    <w:p w:rsidR="002E7D3E" w:rsidRPr="006C6D48" w:rsidRDefault="00900403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bookmarkEnd w:id="6"/>
    <w:p w:rsidR="002029E6" w:rsidRPr="006C770F" w:rsidRDefault="00900403" w:rsidP="006C770F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  <w:t xml:space="preserve">A Szerződés mindkét fél általi aláírásának napját követő 30 napon belül, </w:t>
      </w:r>
      <w:r>
        <w:rPr>
          <w:lang w:val="hu-HU"/>
        </w:rPr>
        <w:t>de</w:t>
      </w:r>
      <w:r w:rsidRPr="002E7D3E">
        <w:rPr>
          <w:lang w:val="hu-HU"/>
        </w:rPr>
        <w:t xml:space="preserve"> legkésőbb a mobilitási időtartam kezdőnapján vagy az érkezés visszaigazolásának kézhezvételét követően, a 3. cikkben </w:t>
      </w:r>
      <w:proofErr w:type="gramStart"/>
      <w:r w:rsidRPr="002E7D3E">
        <w:rPr>
          <w:lang w:val="hu-HU"/>
        </w:rPr>
        <w:t xml:space="preserve">meghatározott </w:t>
      </w:r>
      <w:r w:rsidR="002029E6">
        <w:rPr>
          <w:lang w:val="hu-HU"/>
        </w:rPr>
        <w:t xml:space="preserve">   </w:t>
      </w:r>
      <w:r w:rsidR="002029E6">
        <w:rPr>
          <w:sz w:val="20"/>
          <w:szCs w:val="20"/>
          <w:lang w:val="hu-HU"/>
        </w:rPr>
        <w:t>összegből</w:t>
      </w:r>
      <w:proofErr w:type="gramEnd"/>
      <w:r w:rsidR="002029E6">
        <w:rPr>
          <w:sz w:val="20"/>
          <w:szCs w:val="20"/>
          <w:lang w:val="hu-HU"/>
        </w:rPr>
        <w:t xml:space="preserve"> </w:t>
      </w:r>
      <w:r w:rsidR="002029E6" w:rsidRPr="004B611C">
        <w:rPr>
          <w:sz w:val="20"/>
          <w:szCs w:val="20"/>
          <w:lang w:val="hu-HU"/>
        </w:rPr>
        <w:t>előfinanszírozás</w:t>
      </w:r>
      <w:r w:rsidR="002029E6" w:rsidRPr="004B611C">
        <w:rPr>
          <w:sz w:val="20"/>
          <w:szCs w:val="20"/>
          <w:lang w:val="hu-HU"/>
        </w:rPr>
        <w:softHyphen/>
        <w:t>ban részesül a résztvevő az alábbiak szerint:</w:t>
      </w:r>
    </w:p>
    <w:p w:rsidR="002029E6" w:rsidRPr="004B611C" w:rsidRDefault="002029E6" w:rsidP="002029E6">
      <w:pPr>
        <w:spacing w:after="120" w:line="360" w:lineRule="auto"/>
        <w:ind w:left="567" w:hanging="567"/>
        <w:jc w:val="both"/>
        <w:rPr>
          <w:rFonts w:asciiTheme="minorHAnsi" w:hAnsiTheme="minorHAnsi"/>
          <w:b/>
          <w:sz w:val="20"/>
          <w:szCs w:val="20"/>
          <w:lang w:val="hu-HU"/>
        </w:rPr>
      </w:pPr>
      <w:r w:rsidRPr="004B611C">
        <w:rPr>
          <w:rFonts w:asciiTheme="minorHAnsi" w:hAnsiTheme="minorHAnsi"/>
          <w:b/>
          <w:sz w:val="20"/>
          <w:szCs w:val="20"/>
          <w:lang w:val="hu-HU"/>
        </w:rPr>
        <w:t xml:space="preserve">             </w:t>
      </w:r>
      <w:r w:rsidRPr="004B611C">
        <w:rPr>
          <w:rFonts w:asciiTheme="minorHAnsi" w:hAnsiTheme="minorHAnsi"/>
          <w:b/>
          <w:sz w:val="20"/>
          <w:szCs w:val="20"/>
          <w:lang w:val="hu-HU"/>
        </w:rPr>
        <w:sym w:font="Wingdings" w:char="F0A6"/>
      </w:r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t xml:space="preserve"> 2 hónap (kötelező minimum 60</w:t>
      </w:r>
      <w:r>
        <w:rPr>
          <w:rFonts w:asciiTheme="minorHAnsi" w:hAnsiTheme="minorHAnsi"/>
          <w:b/>
          <w:sz w:val="20"/>
          <w:szCs w:val="20"/>
          <w:u w:val="single"/>
          <w:lang w:val="hu-HU"/>
        </w:rPr>
        <w:t xml:space="preserve"> nap, illetve a 65-dik nappal bezárólag)</w:t>
      </w:r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t xml:space="preserve"> időtartam esetén</w:t>
      </w:r>
      <w:proofErr w:type="gramStart"/>
      <w:r w:rsidRPr="004B611C">
        <w:rPr>
          <w:rFonts w:asciiTheme="minorHAnsi" w:hAnsiTheme="minorHAnsi"/>
          <w:sz w:val="20"/>
          <w:szCs w:val="20"/>
          <w:lang w:val="hu-HU"/>
        </w:rPr>
        <w:t>:  a</w:t>
      </w:r>
      <w:proofErr w:type="gramEnd"/>
      <w:r w:rsidRPr="004B611C">
        <w:rPr>
          <w:rFonts w:asciiTheme="minorHAnsi" w:hAnsiTheme="minorHAnsi"/>
          <w:sz w:val="20"/>
          <w:szCs w:val="20"/>
          <w:lang w:val="hu-HU"/>
        </w:rPr>
        <w:t xml:space="preserve"> 3. cikkben meghatározott összegből az </w:t>
      </w:r>
      <w:r w:rsidRPr="004B611C">
        <w:rPr>
          <w:rFonts w:asciiTheme="minorHAnsi" w:hAnsiTheme="minorHAnsi"/>
          <w:b/>
          <w:sz w:val="20"/>
          <w:szCs w:val="20"/>
          <w:lang w:val="hu-HU"/>
        </w:rPr>
        <w:t>előfinanszírozás 100%, azaz ………………….. EUR.</w:t>
      </w:r>
    </w:p>
    <w:p w:rsidR="002029E6" w:rsidRPr="004B611C" w:rsidRDefault="002029E6" w:rsidP="002029E6">
      <w:pPr>
        <w:spacing w:before="120" w:after="120"/>
        <w:ind w:left="567"/>
        <w:jc w:val="both"/>
        <w:rPr>
          <w:rFonts w:asciiTheme="minorHAnsi" w:hAnsiTheme="minorHAnsi"/>
          <w:sz w:val="20"/>
          <w:szCs w:val="20"/>
          <w:lang w:val="hu-HU"/>
        </w:rPr>
      </w:pPr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sym w:font="Wingdings" w:char="F0A6"/>
      </w:r>
      <w:r>
        <w:rPr>
          <w:rFonts w:asciiTheme="minorHAnsi" w:hAnsiTheme="minorHAnsi"/>
          <w:b/>
          <w:sz w:val="20"/>
          <w:szCs w:val="20"/>
          <w:u w:val="single"/>
          <w:lang w:val="hu-HU"/>
        </w:rPr>
        <w:t xml:space="preserve">  66 - 90 nap</w:t>
      </w:r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t xml:space="preserve"> </w:t>
      </w:r>
      <w:proofErr w:type="gramStart"/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t>időtartam  esetén</w:t>
      </w:r>
      <w:proofErr w:type="gramEnd"/>
      <w:r w:rsidRPr="004B611C">
        <w:rPr>
          <w:rFonts w:asciiTheme="minorHAnsi" w:hAnsiTheme="minorHAnsi"/>
          <w:b/>
          <w:sz w:val="20"/>
          <w:szCs w:val="20"/>
          <w:lang w:val="hu-HU"/>
        </w:rPr>
        <w:t xml:space="preserve"> :  </w:t>
      </w:r>
      <w:r>
        <w:rPr>
          <w:rFonts w:asciiTheme="minorHAnsi" w:hAnsiTheme="minorHAnsi"/>
          <w:sz w:val="20"/>
          <w:szCs w:val="20"/>
          <w:lang w:val="hu-HU"/>
        </w:rPr>
        <w:t>Intézmény a teljes ösztöndíj 3</w:t>
      </w:r>
      <w:r w:rsidRPr="004B611C">
        <w:rPr>
          <w:rFonts w:asciiTheme="minorHAnsi" w:hAnsiTheme="minorHAnsi"/>
          <w:sz w:val="20"/>
          <w:szCs w:val="20"/>
          <w:lang w:val="hu-HU"/>
        </w:rPr>
        <w:t>0%-át visszatartja, előfinanszírozásként a résztvevő a fennmaradó részt</w:t>
      </w:r>
      <w:r>
        <w:rPr>
          <w:rFonts w:asciiTheme="minorHAnsi" w:hAnsiTheme="minorHAnsi"/>
          <w:sz w:val="20"/>
          <w:szCs w:val="20"/>
          <w:lang w:val="hu-HU"/>
        </w:rPr>
        <w:t xml:space="preserve"> (70%) </w:t>
      </w:r>
      <w:r w:rsidRPr="004B611C">
        <w:rPr>
          <w:rFonts w:asciiTheme="minorHAnsi" w:hAnsiTheme="minorHAnsi"/>
          <w:sz w:val="20"/>
          <w:szCs w:val="20"/>
          <w:lang w:val="hu-HU"/>
        </w:rPr>
        <w:t xml:space="preserve"> kapja meg, azaz:</w:t>
      </w:r>
    </w:p>
    <w:p w:rsidR="002029E6" w:rsidRDefault="002029E6" w:rsidP="002029E6">
      <w:pPr>
        <w:spacing w:after="120" w:line="240" w:lineRule="auto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 w:rsidRPr="004B611C">
        <w:rPr>
          <w:rFonts w:asciiTheme="minorHAnsi" w:hAnsiTheme="minorHAnsi"/>
          <w:sz w:val="20"/>
          <w:szCs w:val="20"/>
          <w:lang w:val="hu-HU"/>
        </w:rPr>
        <w:lastRenderedPageBreak/>
        <w:tab/>
      </w:r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t>Előfinanszírozási részlet</w:t>
      </w:r>
      <w:proofErr w:type="gramStart"/>
      <w:r w:rsidRPr="004B611C">
        <w:rPr>
          <w:rFonts w:asciiTheme="minorHAnsi" w:hAnsiTheme="minorHAnsi"/>
          <w:sz w:val="20"/>
          <w:szCs w:val="20"/>
          <w:u w:val="single"/>
          <w:lang w:val="hu-HU"/>
        </w:rPr>
        <w:t>:</w:t>
      </w:r>
      <w:r>
        <w:rPr>
          <w:rFonts w:asciiTheme="minorHAnsi" w:hAnsiTheme="minorHAnsi"/>
          <w:sz w:val="20"/>
          <w:szCs w:val="20"/>
          <w:lang w:val="hu-HU"/>
        </w:rPr>
        <w:t>………………………………………….</w:t>
      </w:r>
      <w:proofErr w:type="gramEnd"/>
      <w:r>
        <w:rPr>
          <w:rFonts w:asciiTheme="minorHAnsi" w:hAnsiTheme="minorHAnsi"/>
          <w:sz w:val="20"/>
          <w:szCs w:val="20"/>
          <w:lang w:val="hu-HU"/>
        </w:rPr>
        <w:t xml:space="preserve"> EUR, ebből </w:t>
      </w:r>
      <w:r w:rsidRPr="004B611C">
        <w:rPr>
          <w:rFonts w:asciiTheme="minorHAnsi" w:hAnsiTheme="minorHAnsi"/>
          <w:sz w:val="20"/>
          <w:szCs w:val="20"/>
          <w:lang w:val="hu-HU"/>
        </w:rPr>
        <w:t>szakmai gyakorlat</w:t>
      </w:r>
      <w:proofErr w:type="gramStart"/>
      <w:r w:rsidRPr="004B611C">
        <w:rPr>
          <w:rFonts w:asciiTheme="minorHAnsi" w:hAnsiTheme="minorHAnsi"/>
          <w:sz w:val="20"/>
          <w:szCs w:val="20"/>
          <w:lang w:val="hu-HU"/>
        </w:rPr>
        <w:t>: …</w:t>
      </w:r>
      <w:proofErr w:type="gramEnd"/>
      <w:r w:rsidRPr="004B611C">
        <w:rPr>
          <w:rFonts w:asciiTheme="minorHAnsi" w:hAnsiTheme="minorHAnsi"/>
          <w:sz w:val="20"/>
          <w:szCs w:val="20"/>
          <w:lang w:val="hu-HU"/>
        </w:rPr>
        <w:t xml:space="preserve">…………. EUR,    </w:t>
      </w:r>
      <w:r>
        <w:rPr>
          <w:rFonts w:asciiTheme="minorHAnsi" w:hAnsiTheme="minorHAnsi"/>
          <w:sz w:val="20"/>
          <w:szCs w:val="20"/>
          <w:lang w:val="hu-HU"/>
        </w:rPr>
        <w:t xml:space="preserve">szociális támogatás…………………….. EUR,    </w:t>
      </w:r>
      <w:r w:rsidRPr="004B611C">
        <w:rPr>
          <w:rFonts w:asciiTheme="minorHAnsi" w:hAnsiTheme="minorHAnsi"/>
          <w:sz w:val="20"/>
          <w:szCs w:val="20"/>
          <w:lang w:val="hu-HU"/>
        </w:rPr>
        <w:t>különleges</w:t>
      </w:r>
      <w:r>
        <w:rPr>
          <w:rFonts w:asciiTheme="minorHAnsi" w:hAnsiTheme="minorHAnsi"/>
          <w:sz w:val="20"/>
          <w:szCs w:val="20"/>
          <w:lang w:val="hu-HU"/>
        </w:rPr>
        <w:t xml:space="preserve"> igények támogatás: ………………… EUR</w:t>
      </w:r>
      <w:r w:rsidRPr="004B611C">
        <w:rPr>
          <w:rFonts w:asciiTheme="minorHAnsi" w:hAnsiTheme="minorHAnsi"/>
          <w:sz w:val="20"/>
          <w:szCs w:val="20"/>
          <w:lang w:val="hu-HU"/>
        </w:rPr>
        <w:t>.</w:t>
      </w:r>
    </w:p>
    <w:p w:rsidR="002029E6" w:rsidRPr="002F554E" w:rsidRDefault="002029E6" w:rsidP="002029E6">
      <w:pPr>
        <w:spacing w:after="120"/>
        <w:ind w:left="567"/>
        <w:jc w:val="both"/>
        <w:rPr>
          <w:rFonts w:asciiTheme="minorHAnsi" w:hAnsiTheme="minorHAnsi"/>
          <w:sz w:val="20"/>
          <w:szCs w:val="20"/>
          <w:lang w:val="hu-HU"/>
        </w:rPr>
      </w:pPr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sym w:font="Wingdings" w:char="F0A6"/>
      </w:r>
      <w:r>
        <w:rPr>
          <w:rFonts w:asciiTheme="minorHAnsi" w:hAnsiTheme="minorHAnsi"/>
          <w:b/>
          <w:sz w:val="20"/>
          <w:szCs w:val="20"/>
          <w:u w:val="single"/>
          <w:lang w:val="hu-HU"/>
        </w:rPr>
        <w:t xml:space="preserve"> 91 naptól kezdődő</w:t>
      </w:r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t xml:space="preserve"> </w:t>
      </w:r>
      <w:proofErr w:type="gramStart"/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t>időtartam  esetén</w:t>
      </w:r>
      <w:proofErr w:type="gramEnd"/>
      <w:r w:rsidRPr="004B611C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r w:rsidRPr="002F554E">
        <w:rPr>
          <w:rFonts w:asciiTheme="minorHAnsi" w:hAnsiTheme="minorHAnsi"/>
          <w:b/>
          <w:sz w:val="20"/>
          <w:szCs w:val="20"/>
          <w:lang w:val="hu-HU"/>
        </w:rPr>
        <w:t xml:space="preserve">:  </w:t>
      </w:r>
      <w:r w:rsidRPr="002F554E">
        <w:rPr>
          <w:rFonts w:asciiTheme="minorHAnsi" w:hAnsiTheme="minorHAnsi"/>
          <w:sz w:val="20"/>
          <w:szCs w:val="20"/>
          <w:lang w:val="hu-HU"/>
        </w:rPr>
        <w:t>Intézmény a teljes ösztöndíjból egyhavi összeget visszatart, amely nem haladhatja meg a teljes támogatás 30 %-át, azaz:</w:t>
      </w:r>
    </w:p>
    <w:p w:rsidR="002029E6" w:rsidRDefault="002029E6" w:rsidP="002029E6">
      <w:pPr>
        <w:spacing w:after="120" w:line="240" w:lineRule="auto"/>
        <w:ind w:left="567" w:hanging="567"/>
        <w:jc w:val="both"/>
        <w:rPr>
          <w:rFonts w:asciiTheme="minorHAnsi" w:hAnsiTheme="minorHAnsi"/>
          <w:sz w:val="20"/>
          <w:szCs w:val="20"/>
          <w:lang w:val="hu-HU"/>
        </w:rPr>
      </w:pPr>
      <w:r w:rsidRPr="004B611C">
        <w:rPr>
          <w:rFonts w:asciiTheme="minorHAnsi" w:hAnsiTheme="minorHAnsi"/>
          <w:sz w:val="20"/>
          <w:szCs w:val="20"/>
          <w:lang w:val="hu-HU"/>
        </w:rPr>
        <w:tab/>
      </w:r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t>Előfinanszírozási részlet</w:t>
      </w:r>
      <w:proofErr w:type="gramStart"/>
      <w:r w:rsidRPr="004B611C">
        <w:rPr>
          <w:rFonts w:asciiTheme="minorHAnsi" w:hAnsiTheme="minorHAnsi"/>
          <w:sz w:val="20"/>
          <w:szCs w:val="20"/>
          <w:u w:val="single"/>
          <w:lang w:val="hu-HU"/>
        </w:rPr>
        <w:t>:</w:t>
      </w:r>
      <w:r>
        <w:rPr>
          <w:rFonts w:asciiTheme="minorHAnsi" w:hAnsiTheme="minorHAnsi"/>
          <w:sz w:val="20"/>
          <w:szCs w:val="20"/>
          <w:lang w:val="hu-HU"/>
        </w:rPr>
        <w:t>………………………………………….</w:t>
      </w:r>
      <w:proofErr w:type="gramEnd"/>
      <w:r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  <w:lang w:val="hu-HU"/>
        </w:rPr>
        <w:t>EUR ,</w:t>
      </w:r>
      <w:proofErr w:type="gramEnd"/>
      <w:r>
        <w:rPr>
          <w:rFonts w:asciiTheme="minorHAnsi" w:hAnsiTheme="minorHAnsi"/>
          <w:sz w:val="20"/>
          <w:szCs w:val="20"/>
          <w:lang w:val="hu-HU"/>
        </w:rPr>
        <w:t xml:space="preserve"> ebből </w:t>
      </w:r>
      <w:r w:rsidRPr="004B611C">
        <w:rPr>
          <w:rFonts w:asciiTheme="minorHAnsi" w:hAnsiTheme="minorHAnsi"/>
          <w:sz w:val="20"/>
          <w:szCs w:val="20"/>
          <w:lang w:val="hu-HU"/>
        </w:rPr>
        <w:t xml:space="preserve">szakmai gyakorlat: ……………. EUR,    </w:t>
      </w:r>
      <w:r>
        <w:rPr>
          <w:rFonts w:asciiTheme="minorHAnsi" w:hAnsiTheme="minorHAnsi"/>
          <w:sz w:val="20"/>
          <w:szCs w:val="20"/>
          <w:lang w:val="hu-HU"/>
        </w:rPr>
        <w:t xml:space="preserve">szociális támogatás…………………….. EUR,    </w:t>
      </w:r>
      <w:r w:rsidRPr="004B611C">
        <w:rPr>
          <w:rFonts w:asciiTheme="minorHAnsi" w:hAnsiTheme="minorHAnsi"/>
          <w:sz w:val="20"/>
          <w:szCs w:val="20"/>
          <w:lang w:val="hu-HU"/>
        </w:rPr>
        <w:t>különleges</w:t>
      </w:r>
      <w:r>
        <w:rPr>
          <w:rFonts w:asciiTheme="minorHAnsi" w:hAnsiTheme="minorHAnsi"/>
          <w:sz w:val="20"/>
          <w:szCs w:val="20"/>
          <w:lang w:val="hu-HU"/>
        </w:rPr>
        <w:t xml:space="preserve"> igények támogatás: ………………… EUR</w:t>
      </w:r>
      <w:r w:rsidRPr="004B611C">
        <w:rPr>
          <w:rFonts w:asciiTheme="minorHAnsi" w:hAnsiTheme="minorHAnsi"/>
          <w:sz w:val="20"/>
          <w:szCs w:val="20"/>
          <w:lang w:val="hu-HU"/>
        </w:rPr>
        <w:t>.</w:t>
      </w:r>
    </w:p>
    <w:p w:rsidR="002029E6" w:rsidRDefault="002029E6" w:rsidP="00900403">
      <w:pPr>
        <w:pStyle w:val="pont-szveggel"/>
        <w:keepLines/>
        <w:rPr>
          <w:lang w:val="hu-HU"/>
        </w:rPr>
      </w:pPr>
    </w:p>
    <w:p w:rsidR="00900403" w:rsidRDefault="002029E6" w:rsidP="00900403">
      <w:pPr>
        <w:pStyle w:val="pont-szveggel"/>
        <w:keepLines/>
        <w:rPr>
          <w:lang w:val="hu-HU"/>
        </w:rPr>
      </w:pPr>
      <w:r>
        <w:rPr>
          <w:lang w:val="hu-HU"/>
        </w:rPr>
        <w:t xml:space="preserve"> </w:t>
      </w:r>
      <w:r w:rsidR="00900403" w:rsidRPr="002E7D3E">
        <w:rPr>
          <w:lang w:val="hu-HU"/>
        </w:rPr>
        <w:t>Abban az esetben, ha a résztvevő nem adja át a küldő intézmény szerint megállapított ideig az igazoló dokumentumokat, kivételesen elfogadható az előfinanszírozás későbbi teljesítése.</w:t>
      </w:r>
    </w:p>
    <w:p w:rsidR="002029E6" w:rsidRPr="000E375E" w:rsidRDefault="002029E6" w:rsidP="002029E6">
      <w:pPr>
        <w:spacing w:after="0" w:line="240" w:lineRule="auto"/>
        <w:ind w:left="567"/>
        <w:jc w:val="both"/>
        <w:rPr>
          <w:rFonts w:asciiTheme="minorHAnsi" w:hAnsiTheme="minorHAnsi"/>
          <w:sz w:val="20"/>
          <w:szCs w:val="20"/>
          <w:lang w:val="hu-HU"/>
        </w:rPr>
      </w:pPr>
      <w:r w:rsidRPr="000E375E">
        <w:rPr>
          <w:rFonts w:asciiTheme="minorHAnsi" w:hAnsiTheme="minorHAnsi"/>
          <w:b/>
          <w:sz w:val="20"/>
          <w:szCs w:val="20"/>
          <w:u w:val="single"/>
          <w:lang w:val="hu-HU"/>
        </w:rPr>
        <w:t>Kiutazás előtt leadandó papíralapú és online dokumentumok a jelen szerződés mellett</w:t>
      </w:r>
      <w:r>
        <w:rPr>
          <w:rFonts w:asciiTheme="minorHAnsi" w:hAnsiTheme="minorHAnsi"/>
          <w:b/>
          <w:sz w:val="20"/>
          <w:szCs w:val="20"/>
          <w:u w:val="single"/>
          <w:lang w:val="hu-HU"/>
        </w:rPr>
        <w:t xml:space="preserve"> (</w:t>
      </w:r>
      <w:proofErr w:type="spellStart"/>
      <w:r>
        <w:rPr>
          <w:rFonts w:asciiTheme="minorHAnsi" w:hAnsiTheme="minorHAnsi"/>
          <w:b/>
          <w:sz w:val="20"/>
          <w:szCs w:val="20"/>
          <w:u w:val="single"/>
          <w:lang w:val="hu-HU"/>
        </w:rPr>
        <w:t>előfinamszírozási</w:t>
      </w:r>
      <w:proofErr w:type="spellEnd"/>
      <w:r>
        <w:rPr>
          <w:rFonts w:asciiTheme="minorHAnsi" w:hAnsiTheme="minorHAnsi"/>
          <w:b/>
          <w:sz w:val="20"/>
          <w:szCs w:val="20"/>
          <w:u w:val="single"/>
          <w:lang w:val="hu-HU"/>
        </w:rPr>
        <w:t xml:space="preserve"> részlet kifizetéséhez)</w:t>
      </w:r>
      <w:r w:rsidRPr="000E375E">
        <w:rPr>
          <w:rFonts w:asciiTheme="minorHAnsi" w:hAnsiTheme="minorHAnsi"/>
          <w:sz w:val="20"/>
          <w:szCs w:val="20"/>
          <w:lang w:val="hu-HU"/>
        </w:rPr>
        <w:t xml:space="preserve">:   </w:t>
      </w:r>
    </w:p>
    <w:p w:rsidR="002029E6" w:rsidRPr="000E375E" w:rsidRDefault="002029E6" w:rsidP="002029E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0E375E">
        <w:rPr>
          <w:rFonts w:asciiTheme="minorHAnsi" w:hAnsiTheme="minorHAnsi"/>
          <w:sz w:val="20"/>
          <w:szCs w:val="20"/>
          <w:lang w:val="hu-HU"/>
        </w:rPr>
        <w:t xml:space="preserve">fogadó intézmény által aláírt </w:t>
      </w:r>
      <w:proofErr w:type="spellStart"/>
      <w:r w:rsidRPr="000E375E">
        <w:rPr>
          <w:rFonts w:asciiTheme="minorHAnsi" w:hAnsiTheme="minorHAnsi"/>
          <w:sz w:val="20"/>
          <w:szCs w:val="20"/>
          <w:lang w:val="hu-HU"/>
        </w:rPr>
        <w:t>Learning</w:t>
      </w:r>
      <w:proofErr w:type="spellEnd"/>
      <w:r w:rsidRPr="000E375E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0E375E">
        <w:rPr>
          <w:rFonts w:asciiTheme="minorHAnsi" w:hAnsiTheme="minorHAnsi"/>
          <w:sz w:val="20"/>
          <w:szCs w:val="20"/>
          <w:lang w:val="hu-HU"/>
        </w:rPr>
        <w:t>Agreement</w:t>
      </w:r>
      <w:proofErr w:type="spellEnd"/>
      <w:r>
        <w:rPr>
          <w:rFonts w:asciiTheme="minorHAnsi" w:hAnsiTheme="minorHAnsi"/>
          <w:sz w:val="20"/>
          <w:szCs w:val="20"/>
          <w:lang w:val="hu-HU"/>
        </w:rPr>
        <w:t xml:space="preserve"> (ha rendelkezésre áll)</w:t>
      </w:r>
    </w:p>
    <w:p w:rsidR="002029E6" w:rsidRPr="000E375E" w:rsidRDefault="002029E6" w:rsidP="002029E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0E375E">
        <w:rPr>
          <w:rFonts w:asciiTheme="minorHAnsi" w:hAnsiTheme="minorHAnsi"/>
          <w:sz w:val="20"/>
          <w:szCs w:val="20"/>
          <w:lang w:val="hu-HU"/>
        </w:rPr>
        <w:t xml:space="preserve"> 1. sz. adatlap dékán aláírásával</w:t>
      </w:r>
    </w:p>
    <w:p w:rsidR="002029E6" w:rsidRDefault="002029E6" w:rsidP="002029E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0E375E">
        <w:rPr>
          <w:rFonts w:asciiTheme="minorHAnsi" w:hAnsiTheme="minorHAnsi"/>
          <w:sz w:val="20"/>
          <w:szCs w:val="20"/>
          <w:lang w:val="hu-HU"/>
        </w:rPr>
        <w:t xml:space="preserve"> EU-s egészségbiztosítási kártya és/vagy biztosítási kötvények másolatai</w:t>
      </w:r>
    </w:p>
    <w:p w:rsidR="002029E6" w:rsidRPr="000E375E" w:rsidRDefault="002029E6" w:rsidP="002029E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>
        <w:rPr>
          <w:rFonts w:asciiTheme="minorHAnsi" w:hAnsiTheme="minorHAnsi"/>
          <w:sz w:val="20"/>
          <w:szCs w:val="20"/>
          <w:lang w:val="hu-HU"/>
        </w:rPr>
        <w:t>baleset- és felelősségbiztosítási kötvények másolatai (ha nem a fogadó intézmény biztosítja)</w:t>
      </w:r>
    </w:p>
    <w:p w:rsidR="002029E6" w:rsidRPr="000E375E" w:rsidRDefault="002029E6" w:rsidP="002029E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0E375E">
        <w:rPr>
          <w:rFonts w:asciiTheme="minorHAnsi" w:hAnsiTheme="minorHAnsi"/>
          <w:sz w:val="20"/>
          <w:szCs w:val="20"/>
          <w:lang w:val="hu-HU"/>
        </w:rPr>
        <w:t xml:space="preserve"> OLS felületen elvégzett nyelvi teszt.</w:t>
      </w:r>
    </w:p>
    <w:p w:rsidR="002029E6" w:rsidRPr="000E375E" w:rsidRDefault="002029E6" w:rsidP="002029E6">
      <w:pPr>
        <w:pStyle w:val="pont-szveggel"/>
        <w:keepLines/>
        <w:spacing w:before="0" w:after="0" w:line="240" w:lineRule="auto"/>
        <w:rPr>
          <w:sz w:val="20"/>
          <w:szCs w:val="20"/>
          <w:lang w:val="hu-HU"/>
        </w:rPr>
      </w:pPr>
      <w:r w:rsidRPr="000E375E">
        <w:rPr>
          <w:sz w:val="20"/>
          <w:szCs w:val="20"/>
          <w:lang w:val="hu-HU"/>
        </w:rPr>
        <w:t xml:space="preserve">           </w:t>
      </w:r>
      <w:r w:rsidRPr="000E375E">
        <w:rPr>
          <w:b/>
          <w:sz w:val="20"/>
          <w:szCs w:val="20"/>
          <w:lang w:val="hu-HU"/>
        </w:rPr>
        <w:t>Résztvevő</w:t>
      </w:r>
      <w:r w:rsidRPr="000E375E">
        <w:rPr>
          <w:sz w:val="20"/>
          <w:szCs w:val="20"/>
          <w:lang w:val="hu-HU"/>
        </w:rPr>
        <w:t xml:space="preserve"> tudomásul veszi, hogy az intézmény csak abban az esetben tudja folyósítani az egyéni </w:t>
      </w:r>
      <w:proofErr w:type="spellStart"/>
      <w:r w:rsidRPr="000E375E">
        <w:rPr>
          <w:sz w:val="20"/>
          <w:szCs w:val="20"/>
          <w:lang w:val="hu-HU"/>
        </w:rPr>
        <w:t>támogatásiösszeget</w:t>
      </w:r>
      <w:proofErr w:type="spellEnd"/>
      <w:r w:rsidRPr="000E375E">
        <w:rPr>
          <w:sz w:val="20"/>
          <w:szCs w:val="20"/>
          <w:lang w:val="hu-HU"/>
        </w:rPr>
        <w:t>, ha a program finanszírozásához szükséges intézményi támogatási összeg rendelkezésére áll.</w:t>
      </w:r>
    </w:p>
    <w:p w:rsidR="002029E6" w:rsidRPr="002E7D3E" w:rsidRDefault="002029E6" w:rsidP="00900403">
      <w:pPr>
        <w:pStyle w:val="pont-szveggel"/>
        <w:keepLines/>
        <w:rPr>
          <w:lang w:val="hu-HU"/>
        </w:rPr>
      </w:pPr>
    </w:p>
    <w:p w:rsidR="00900403" w:rsidRDefault="00900403" w:rsidP="00900403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  <w:t xml:space="preserve">Ha a 4.1 cikk szerinti kifizetés nem éri el a </w:t>
      </w:r>
      <w:proofErr w:type="gramStart"/>
      <w:r w:rsidRPr="002E7D3E">
        <w:rPr>
          <w:lang w:val="hu-HU"/>
        </w:rPr>
        <w:t>maximum támogatási</w:t>
      </w:r>
      <w:proofErr w:type="gramEnd"/>
      <w:r w:rsidRPr="002E7D3E">
        <w:rPr>
          <w:lang w:val="hu-HU"/>
        </w:rPr>
        <w:t xml:space="preserve"> összeg 100%-át, az </w:t>
      </w:r>
      <w:r w:rsidR="00E30BF1">
        <w:rPr>
          <w:lang w:val="hu-HU"/>
        </w:rPr>
        <w:t>online</w:t>
      </w:r>
      <w:r w:rsidRPr="002E7D3E">
        <w:rPr>
          <w:lang w:val="hu-HU"/>
        </w:rPr>
        <w:t xml:space="preserve"> EU </w:t>
      </w:r>
      <w:proofErr w:type="spellStart"/>
      <w:r w:rsidRPr="002E7D3E">
        <w:rPr>
          <w:lang w:val="hu-HU"/>
        </w:rPr>
        <w:t>Survey</w:t>
      </w:r>
      <w:proofErr w:type="spellEnd"/>
      <w:r w:rsidRPr="002E7D3E">
        <w:rPr>
          <w:lang w:val="hu-HU"/>
        </w:rPr>
        <w:t xml:space="preserve">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2029E6" w:rsidRPr="004B611C" w:rsidRDefault="002029E6" w:rsidP="002029E6">
      <w:pPr>
        <w:pStyle w:val="pont-szveggel"/>
        <w:keepNext w:val="0"/>
        <w:spacing w:before="0" w:after="0" w:line="240" w:lineRule="auto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 w:rsidRPr="004B611C">
        <w:rPr>
          <w:sz w:val="20"/>
          <w:szCs w:val="20"/>
          <w:lang w:val="hu-HU"/>
        </w:rPr>
        <w:t>Az egyenlegrendezés az alábbiak szerint történik:</w:t>
      </w:r>
    </w:p>
    <w:p w:rsidR="002029E6" w:rsidRPr="004B611C" w:rsidRDefault="002029E6" w:rsidP="002029E6">
      <w:pPr>
        <w:spacing w:after="0" w:line="240" w:lineRule="auto"/>
        <w:ind w:left="567"/>
        <w:jc w:val="both"/>
        <w:rPr>
          <w:rFonts w:asciiTheme="minorHAnsi" w:hAnsiTheme="minorHAnsi"/>
          <w:sz w:val="20"/>
          <w:szCs w:val="20"/>
          <w:lang w:val="hu-HU"/>
        </w:rPr>
      </w:pPr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t>Utófinanszírozási részlet (egyenlegrendezés)</w:t>
      </w:r>
      <w:proofErr w:type="gramStart"/>
      <w:r w:rsidRPr="004B611C">
        <w:rPr>
          <w:rFonts w:asciiTheme="minorHAnsi" w:hAnsiTheme="minorHAnsi"/>
          <w:sz w:val="20"/>
          <w:szCs w:val="20"/>
          <w:u w:val="single"/>
          <w:lang w:val="hu-HU"/>
        </w:rPr>
        <w:t>:</w:t>
      </w:r>
      <w:r w:rsidRPr="004B611C">
        <w:rPr>
          <w:rFonts w:asciiTheme="minorHAnsi" w:hAnsiTheme="minorHAnsi"/>
          <w:sz w:val="20"/>
          <w:szCs w:val="20"/>
          <w:lang w:val="hu-HU"/>
        </w:rPr>
        <w:t xml:space="preserve">  </w:t>
      </w:r>
      <w:r w:rsidRPr="004B611C">
        <w:rPr>
          <w:rFonts w:asciiTheme="minorHAnsi" w:hAnsiTheme="minorHAnsi"/>
          <w:b/>
          <w:sz w:val="20"/>
          <w:szCs w:val="20"/>
          <w:lang w:val="hu-HU"/>
        </w:rPr>
        <w:t>Résztvevő</w:t>
      </w:r>
      <w:proofErr w:type="gramEnd"/>
      <w:r w:rsidRPr="004B611C">
        <w:rPr>
          <w:rFonts w:asciiTheme="minorHAnsi" w:hAnsiTheme="minorHAnsi"/>
          <w:sz w:val="20"/>
          <w:szCs w:val="20"/>
          <w:lang w:val="hu-HU"/>
        </w:rPr>
        <w:t xml:space="preserve"> hazaérkezése után, küldő intézmény összeveti a leigazolt mobilitási időtartamot a támogatási szerződésben (vagy annak módosításában) rögzített időtartammal, és a 3.2 pontban leírt módon megállapítja az előfinanszírozással ki nem fizetett napok számát és a hozzá tartozó támogatási összeget. Az utófinanszírozási részlet összegét az intézmény Záradékban rögzíti, amelynek egy eredeti példányát a Résztvevő megkapja. </w:t>
      </w:r>
    </w:p>
    <w:p w:rsidR="002029E6" w:rsidRPr="004B611C" w:rsidRDefault="002029E6" w:rsidP="002029E6">
      <w:pPr>
        <w:spacing w:after="0" w:line="240" w:lineRule="auto"/>
        <w:ind w:left="567"/>
        <w:jc w:val="both"/>
        <w:rPr>
          <w:rFonts w:asciiTheme="minorHAnsi" w:hAnsiTheme="minorHAnsi"/>
          <w:sz w:val="20"/>
          <w:szCs w:val="20"/>
          <w:lang w:val="hu-HU"/>
        </w:rPr>
      </w:pPr>
      <w:r w:rsidRPr="004B611C">
        <w:rPr>
          <w:rFonts w:asciiTheme="minorHAnsi" w:hAnsiTheme="minorHAnsi"/>
          <w:b/>
          <w:sz w:val="20"/>
          <w:szCs w:val="20"/>
          <w:u w:val="single"/>
          <w:lang w:val="hu-HU"/>
        </w:rPr>
        <w:t>Az utófinanszírozási részlet átutalásához szükséges papíralapú és online dokumentumok</w:t>
      </w:r>
      <w:r w:rsidRPr="004B611C">
        <w:rPr>
          <w:rFonts w:asciiTheme="minorHAnsi" w:hAnsiTheme="minorHAnsi"/>
          <w:sz w:val="20"/>
          <w:szCs w:val="20"/>
          <w:lang w:val="hu-HU"/>
        </w:rPr>
        <w:t xml:space="preserve">:   </w:t>
      </w:r>
    </w:p>
    <w:p w:rsidR="002029E6" w:rsidRPr="004B611C" w:rsidRDefault="002029E6" w:rsidP="002029E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4B611C">
        <w:rPr>
          <w:rFonts w:asciiTheme="minorHAnsi" w:hAnsiTheme="minorHAnsi"/>
          <w:sz w:val="20"/>
          <w:szCs w:val="20"/>
          <w:lang w:val="hu-HU"/>
        </w:rPr>
        <w:t xml:space="preserve">fogadó intézmény által aláírt </w:t>
      </w:r>
      <w:proofErr w:type="spellStart"/>
      <w:r w:rsidRPr="004B611C">
        <w:rPr>
          <w:rFonts w:asciiTheme="minorHAnsi" w:hAnsiTheme="minorHAnsi"/>
          <w:sz w:val="20"/>
          <w:szCs w:val="20"/>
          <w:lang w:val="hu-HU"/>
        </w:rPr>
        <w:t>Learning</w:t>
      </w:r>
      <w:proofErr w:type="spellEnd"/>
      <w:r w:rsidRPr="004B611C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4B611C">
        <w:rPr>
          <w:rFonts w:asciiTheme="minorHAnsi" w:hAnsiTheme="minorHAnsi"/>
          <w:sz w:val="20"/>
          <w:szCs w:val="20"/>
          <w:lang w:val="hu-HU"/>
        </w:rPr>
        <w:t>Agreem</w:t>
      </w:r>
      <w:r>
        <w:rPr>
          <w:rFonts w:asciiTheme="minorHAnsi" w:hAnsiTheme="minorHAnsi"/>
          <w:sz w:val="20"/>
          <w:szCs w:val="20"/>
          <w:lang w:val="hu-HU"/>
        </w:rPr>
        <w:t>ent</w:t>
      </w:r>
      <w:proofErr w:type="spellEnd"/>
      <w:r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hu-HU"/>
        </w:rPr>
        <w:t>for</w:t>
      </w:r>
      <w:proofErr w:type="spellEnd"/>
      <w:r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0"/>
          <w:szCs w:val="20"/>
          <w:lang w:val="hu-HU"/>
        </w:rPr>
        <w:t>Traineeships</w:t>
      </w:r>
      <w:proofErr w:type="spellEnd"/>
      <w:r>
        <w:rPr>
          <w:rFonts w:asciiTheme="minorHAnsi" w:hAnsiTheme="minorHAnsi"/>
          <w:sz w:val="20"/>
          <w:szCs w:val="20"/>
          <w:lang w:val="hu-HU"/>
        </w:rPr>
        <w:t xml:space="preserve">  </w:t>
      </w:r>
      <w:r w:rsidRPr="004B611C">
        <w:rPr>
          <w:rFonts w:asciiTheme="minorHAnsi" w:hAnsiTheme="minorHAnsi"/>
          <w:sz w:val="20"/>
          <w:szCs w:val="20"/>
          <w:lang w:val="hu-HU"/>
        </w:rPr>
        <w:t>eredeti</w:t>
      </w:r>
      <w:proofErr w:type="gramEnd"/>
      <w:r w:rsidRPr="004B611C">
        <w:rPr>
          <w:rFonts w:asciiTheme="minorHAnsi" w:hAnsiTheme="minorHAnsi"/>
          <w:sz w:val="20"/>
          <w:szCs w:val="20"/>
          <w:lang w:val="hu-HU"/>
        </w:rPr>
        <w:t xml:space="preserve"> példánya</w:t>
      </w:r>
    </w:p>
    <w:p w:rsidR="002029E6" w:rsidRDefault="002029E6" w:rsidP="002029E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887675">
        <w:rPr>
          <w:rFonts w:asciiTheme="minorHAnsi" w:hAnsiTheme="minorHAnsi"/>
          <w:sz w:val="20"/>
          <w:szCs w:val="20"/>
          <w:lang w:val="hu-HU"/>
        </w:rPr>
        <w:t>részvételi igazolás (</w:t>
      </w:r>
      <w:proofErr w:type="spellStart"/>
      <w:r w:rsidRPr="00887675">
        <w:rPr>
          <w:rFonts w:asciiTheme="minorHAnsi" w:hAnsiTheme="minorHAnsi"/>
          <w:sz w:val="20"/>
          <w:szCs w:val="20"/>
          <w:lang w:val="hu-HU"/>
        </w:rPr>
        <w:t>Certificate</w:t>
      </w:r>
      <w:proofErr w:type="spellEnd"/>
      <w:r w:rsidRPr="00887675">
        <w:rPr>
          <w:rFonts w:asciiTheme="minorHAnsi" w:hAnsiTheme="minorHAnsi"/>
          <w:sz w:val="20"/>
          <w:szCs w:val="20"/>
          <w:lang w:val="hu-HU"/>
        </w:rPr>
        <w:t xml:space="preserve"> of </w:t>
      </w:r>
      <w:proofErr w:type="spellStart"/>
      <w:r w:rsidRPr="00887675">
        <w:rPr>
          <w:rFonts w:asciiTheme="minorHAnsi" w:hAnsiTheme="minorHAnsi"/>
          <w:sz w:val="20"/>
          <w:szCs w:val="20"/>
          <w:lang w:val="hu-HU"/>
        </w:rPr>
        <w:t>Attendance</w:t>
      </w:r>
      <w:proofErr w:type="spellEnd"/>
      <w:r w:rsidRPr="00887675">
        <w:rPr>
          <w:rFonts w:asciiTheme="minorHAnsi" w:hAnsiTheme="minorHAnsi"/>
          <w:sz w:val="20"/>
          <w:szCs w:val="20"/>
          <w:lang w:val="hu-HU"/>
        </w:rPr>
        <w:t>)</w:t>
      </w:r>
    </w:p>
    <w:p w:rsidR="002029E6" w:rsidRPr="00887675" w:rsidRDefault="002029E6" w:rsidP="002029E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proofErr w:type="spellStart"/>
      <w:r w:rsidRPr="00887675">
        <w:rPr>
          <w:rFonts w:asciiTheme="minorHAnsi" w:hAnsiTheme="minorHAnsi"/>
          <w:sz w:val="20"/>
          <w:szCs w:val="20"/>
          <w:lang w:val="hu-HU"/>
        </w:rPr>
        <w:t>Traineeship</w:t>
      </w:r>
      <w:proofErr w:type="spellEnd"/>
      <w:r w:rsidRPr="00887675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887675">
        <w:rPr>
          <w:rFonts w:asciiTheme="minorHAnsi" w:hAnsiTheme="minorHAnsi"/>
          <w:sz w:val="20"/>
          <w:szCs w:val="20"/>
          <w:lang w:val="hu-HU"/>
        </w:rPr>
        <w:t>Certificate</w:t>
      </w:r>
      <w:proofErr w:type="spellEnd"/>
    </w:p>
    <w:p w:rsidR="002029E6" w:rsidRPr="004B611C" w:rsidRDefault="002029E6" w:rsidP="002029E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4B611C">
        <w:rPr>
          <w:rFonts w:asciiTheme="minorHAnsi" w:hAnsiTheme="minorHAnsi"/>
          <w:sz w:val="20"/>
          <w:szCs w:val="20"/>
          <w:lang w:val="hu-HU"/>
        </w:rPr>
        <w:t xml:space="preserve">online beszámoló (EU </w:t>
      </w:r>
      <w:proofErr w:type="spellStart"/>
      <w:r w:rsidRPr="004B611C">
        <w:rPr>
          <w:rFonts w:asciiTheme="minorHAnsi" w:hAnsiTheme="minorHAnsi"/>
          <w:sz w:val="20"/>
          <w:szCs w:val="20"/>
          <w:lang w:val="hu-HU"/>
        </w:rPr>
        <w:t>Survey</w:t>
      </w:r>
      <w:proofErr w:type="spellEnd"/>
      <w:r w:rsidRPr="004B611C">
        <w:rPr>
          <w:rFonts w:asciiTheme="minorHAnsi" w:hAnsiTheme="minorHAnsi"/>
          <w:sz w:val="20"/>
          <w:szCs w:val="20"/>
          <w:lang w:val="hu-HU"/>
        </w:rPr>
        <w:t>)</w:t>
      </w:r>
    </w:p>
    <w:p w:rsidR="002029E6" w:rsidRDefault="002029E6" w:rsidP="002029E6">
      <w:pPr>
        <w:pStyle w:val="Listaszerbekezds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4B611C">
        <w:rPr>
          <w:rFonts w:asciiTheme="minorHAnsi" w:hAnsiTheme="minorHAnsi"/>
          <w:sz w:val="20"/>
          <w:szCs w:val="20"/>
          <w:lang w:val="hu-HU"/>
        </w:rPr>
        <w:t>OLS felületen elvégzett 2. nyelvi teszt</w:t>
      </w:r>
    </w:p>
    <w:p w:rsidR="002029E6" w:rsidRDefault="002029E6" w:rsidP="00900403">
      <w:pPr>
        <w:pStyle w:val="pont-szveggel"/>
        <w:keepNext w:val="0"/>
        <w:rPr>
          <w:lang w:val="hu-HU"/>
        </w:rPr>
      </w:pPr>
    </w:p>
    <w:p w:rsidR="00AD28D4" w:rsidRPr="006C6D48" w:rsidRDefault="00900403" w:rsidP="00E16D45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:rsidR="002029E6" w:rsidRPr="00EF2154" w:rsidRDefault="00900403" w:rsidP="002029E6">
      <w:pPr>
        <w:pStyle w:val="pont-szveggel"/>
        <w:keepNext w:val="0"/>
        <w:spacing w:before="0" w:after="0" w:line="240" w:lineRule="auto"/>
        <w:rPr>
          <w:lang w:val="hu-HU"/>
        </w:rPr>
      </w:pPr>
      <w:r w:rsidRPr="00AD28D4">
        <w:rPr>
          <w:lang w:val="hu-HU"/>
        </w:rPr>
        <w:t>5.1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megfelelő biztosítással kell, hogy rendelkezzen. A résztvevő felvilágosítást kapott a biztosítással kapcsolatos tudnivalókról</w:t>
      </w:r>
      <w:proofErr w:type="gramStart"/>
      <w:r w:rsidR="002029E6">
        <w:rPr>
          <w:lang w:val="hu-HU"/>
        </w:rPr>
        <w:t xml:space="preserve">, </w:t>
      </w:r>
      <w:r w:rsidR="002029E6" w:rsidRPr="002029E6">
        <w:rPr>
          <w:sz w:val="20"/>
          <w:szCs w:val="20"/>
          <w:lang w:val="hu-HU"/>
        </w:rPr>
        <w:t xml:space="preserve"> </w:t>
      </w:r>
      <w:r w:rsidR="002029E6" w:rsidRPr="004B611C">
        <w:rPr>
          <w:sz w:val="20"/>
          <w:szCs w:val="20"/>
          <w:lang w:val="hu-HU"/>
        </w:rPr>
        <w:t>amelyek</w:t>
      </w:r>
      <w:proofErr w:type="gramEnd"/>
      <w:r w:rsidR="002029E6" w:rsidRPr="004B611C">
        <w:rPr>
          <w:sz w:val="20"/>
          <w:szCs w:val="20"/>
          <w:lang w:val="hu-HU"/>
        </w:rPr>
        <w:t xml:space="preserve"> megtalálhatóak küldő intézmény honlapján: </w:t>
      </w:r>
      <w:hyperlink r:id="rId13" w:history="1">
        <w:r w:rsidR="002029E6" w:rsidRPr="00EF2154">
          <w:rPr>
            <w:rStyle w:val="Hiperhivatkozs"/>
            <w:lang w:val="hu-HU"/>
          </w:rPr>
          <w:t>http://erasmus.uni-miskolc.hu/letoltheto-dokumentumok</w:t>
        </w:r>
      </w:hyperlink>
      <w:r w:rsidR="002029E6" w:rsidRPr="00EF2154">
        <w:rPr>
          <w:lang w:val="hu-HU"/>
        </w:rPr>
        <w:t xml:space="preserve"> </w:t>
      </w:r>
    </w:p>
    <w:p w:rsidR="00E16D45" w:rsidRPr="00E16D45" w:rsidRDefault="00E16D45" w:rsidP="00E16D45">
      <w:pPr>
        <w:pStyle w:val="pont-szveggel"/>
        <w:rPr>
          <w:lang w:val="hu-HU"/>
        </w:rPr>
      </w:pPr>
    </w:p>
    <w:p w:rsidR="002029E6" w:rsidRDefault="00900403" w:rsidP="00E16D45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5.2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 xml:space="preserve">udatában van, hogy a kötelező egészségbiztosítás nem szükségszerűen fedezi a külföldön felmerülő esetleges költségeket, kiegészítő </w:t>
      </w:r>
      <w:proofErr w:type="gramStart"/>
      <w:r w:rsidRPr="00AD28D4">
        <w:rPr>
          <w:lang w:val="hu-HU"/>
        </w:rPr>
        <w:t>biztosítás(</w:t>
      </w:r>
      <w:proofErr w:type="gramEnd"/>
      <w:r w:rsidRPr="00AD28D4">
        <w:rPr>
          <w:lang w:val="hu-HU"/>
        </w:rPr>
        <w:t>ok)</w:t>
      </w:r>
      <w:proofErr w:type="spellStart"/>
      <w:r w:rsidRPr="00AD28D4">
        <w:rPr>
          <w:lang w:val="hu-HU"/>
        </w:rPr>
        <w:t>ról</w:t>
      </w:r>
      <w:proofErr w:type="spellEnd"/>
      <w:r w:rsidRPr="00AD28D4">
        <w:rPr>
          <w:lang w:val="hu-HU"/>
        </w:rPr>
        <w:t xml:space="preserve"> a fogadó ország előírásai alapján intézkedik. </w:t>
      </w:r>
    </w:p>
    <w:p w:rsidR="002029E6" w:rsidRPr="000E375E" w:rsidRDefault="002029E6" w:rsidP="002029E6">
      <w:pPr>
        <w:pStyle w:val="pont-szveggel"/>
        <w:spacing w:line="240" w:lineRule="auto"/>
        <w:rPr>
          <w:sz w:val="20"/>
          <w:szCs w:val="20"/>
          <w:lang w:val="hu-HU"/>
        </w:rPr>
      </w:pPr>
      <w:r w:rsidRPr="00EF2154">
        <w:rPr>
          <w:b/>
          <w:sz w:val="20"/>
          <w:szCs w:val="20"/>
          <w:lang w:val="hu-HU"/>
        </w:rPr>
        <w:lastRenderedPageBreak/>
        <w:tab/>
        <w:t xml:space="preserve">Minimum követelmény (EU </w:t>
      </w:r>
      <w:r>
        <w:rPr>
          <w:b/>
          <w:sz w:val="20"/>
          <w:szCs w:val="20"/>
          <w:lang w:val="hu-HU"/>
        </w:rPr>
        <w:t>területére)</w:t>
      </w:r>
      <w:proofErr w:type="gramStart"/>
      <w:r>
        <w:rPr>
          <w:b/>
          <w:sz w:val="20"/>
          <w:szCs w:val="20"/>
          <w:lang w:val="hu-HU"/>
        </w:rPr>
        <w:t>:  európai</w:t>
      </w:r>
      <w:proofErr w:type="gramEnd"/>
      <w:r>
        <w:rPr>
          <w:b/>
          <w:sz w:val="20"/>
          <w:szCs w:val="20"/>
          <w:lang w:val="hu-HU"/>
        </w:rPr>
        <w:t xml:space="preserve"> egészségbiztosítási kártya megléte.</w:t>
      </w:r>
      <w:r w:rsidRPr="004448E7">
        <w:rPr>
          <w:sz w:val="20"/>
          <w:szCs w:val="20"/>
          <w:lang w:val="hu-HU"/>
        </w:rPr>
        <w:t xml:space="preserve"> </w:t>
      </w:r>
      <w:r w:rsidRPr="000E375E">
        <w:rPr>
          <w:sz w:val="20"/>
          <w:szCs w:val="20"/>
          <w:lang w:val="hu-HU"/>
        </w:rPr>
        <w:t>Résztvevő kijelenti, hogy a mobilitás teljes időtartamára érvényes európai egészségbiztosítási kártyával rendelkezik.</w:t>
      </w:r>
    </w:p>
    <w:p w:rsidR="002029E6" w:rsidRPr="00CB77A2" w:rsidRDefault="002029E6" w:rsidP="002029E6">
      <w:pPr>
        <w:pStyle w:val="pont-szveggel"/>
        <w:keepNext w:val="0"/>
        <w:spacing w:before="0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ab/>
        <w:t>Kiegészítő egészségbiztosítás (opcionális) esetén:</w:t>
      </w:r>
    </w:p>
    <w:p w:rsidR="002029E6" w:rsidRDefault="002029E6" w:rsidP="00E16D45">
      <w:pPr>
        <w:pStyle w:val="pont-szveggel"/>
        <w:keepNext w:val="0"/>
        <w:rPr>
          <w:lang w:val="hu-HU"/>
        </w:rPr>
      </w:pPr>
    </w:p>
    <w:p w:rsidR="00E16D45" w:rsidRDefault="00900403" w:rsidP="00E16D45">
      <w:pPr>
        <w:pStyle w:val="pont-szveggel"/>
        <w:keepNext w:val="0"/>
        <w:rPr>
          <w:lang w:val="hu-HU"/>
        </w:rPr>
      </w:pPr>
      <w:r w:rsidRPr="00552A2A">
        <w:rPr>
          <w:lang w:val="hu-HU"/>
        </w:rPr>
        <w:t>Biztosító társaság neve és biztosítás száma</w:t>
      </w:r>
      <w:proofErr w:type="gramStart"/>
      <w:r w:rsidRPr="00552A2A">
        <w:rPr>
          <w:lang w:val="hu-HU"/>
        </w:rPr>
        <w:t>:</w:t>
      </w:r>
      <w:r w:rsidR="002029E6">
        <w:rPr>
          <w:lang w:val="hu-HU"/>
        </w:rPr>
        <w:t>……………………………………………………………………………..</w:t>
      </w:r>
      <w:proofErr w:type="gramEnd"/>
      <w:r w:rsidRPr="00552A2A">
        <w:rPr>
          <w:lang w:val="hu-HU"/>
        </w:rPr>
        <w:t xml:space="preserve"> </w:t>
      </w:r>
      <w:r w:rsidRPr="00552A2A">
        <w:rPr>
          <w:highlight w:val="yellow"/>
          <w:lang w:val="hu-HU"/>
        </w:rPr>
        <w:t>[Biztosító társaság neve és biztosítás száma]</w:t>
      </w:r>
      <w:r w:rsidRPr="00552A2A">
        <w:rPr>
          <w:lang w:val="hu-HU"/>
        </w:rPr>
        <w:t>.</w:t>
      </w:r>
    </w:p>
    <w:p w:rsidR="00E16D45" w:rsidRPr="00E16D45" w:rsidRDefault="00900403" w:rsidP="00E16D45">
      <w:pPr>
        <w:pStyle w:val="pont-szveggel"/>
        <w:keepNext w:val="0"/>
        <w:rPr>
          <w:i/>
          <w:lang w:val="hu-HU"/>
        </w:rPr>
      </w:pPr>
      <w:r w:rsidRPr="00AD28D4">
        <w:rPr>
          <w:lang w:val="hu-HU"/>
        </w:rPr>
        <w:t>5.3.</w:t>
      </w:r>
      <w:r w:rsidRPr="00AD28D4">
        <w:rPr>
          <w:lang w:val="hu-HU"/>
        </w:rPr>
        <w:tab/>
      </w:r>
      <w:r>
        <w:rPr>
          <w:lang w:val="hu-HU"/>
        </w:rPr>
        <w:t xml:space="preserve">A megfelelő összegű </w:t>
      </w:r>
      <w:r w:rsidRPr="006C6D48">
        <w:rPr>
          <w:b/>
          <w:lang w:val="hu-HU"/>
        </w:rPr>
        <w:t>felelősségbiztosítás</w:t>
      </w:r>
      <w:r w:rsidR="002029E6">
        <w:rPr>
          <w:b/>
          <w:lang w:val="hu-HU"/>
        </w:rPr>
        <w:t xml:space="preserve"> (kötelező</w:t>
      </w:r>
      <w:proofErr w:type="gramStart"/>
      <w:r w:rsidR="002029E6">
        <w:rPr>
          <w:b/>
          <w:lang w:val="hu-HU"/>
        </w:rPr>
        <w:t xml:space="preserve">) </w:t>
      </w:r>
      <w:r w:rsidRPr="006C6D48">
        <w:rPr>
          <w:b/>
          <w:lang w:val="hu-HU"/>
        </w:rPr>
        <w:t xml:space="preserve"> </w:t>
      </w:r>
      <w:r w:rsidRPr="006C6D48">
        <w:rPr>
          <w:lang w:val="hu-HU"/>
        </w:rPr>
        <w:t>megszervezése</w:t>
      </w:r>
      <w:proofErr w:type="gramEnd"/>
      <w:r w:rsidRPr="006C6D48">
        <w:rPr>
          <w:lang w:val="hu-HU"/>
        </w:rPr>
        <w:t xml:space="preserve">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900403" w:rsidRPr="00AD28D4" w:rsidRDefault="00900403" w:rsidP="00900403">
      <w:pPr>
        <w:pStyle w:val="pont-szveggel"/>
        <w:keepNext w:val="0"/>
        <w:rPr>
          <w:lang w:val="hu-HU" w:eastAsia="zh-CN"/>
        </w:rPr>
      </w:pPr>
      <w:r w:rsidRPr="006C6D48">
        <w:rPr>
          <w:lang w:val="hu-HU"/>
        </w:rPr>
        <w:t>5.</w:t>
      </w:r>
      <w:r>
        <w:rPr>
          <w:lang w:val="hu-HU"/>
        </w:rPr>
        <w:t>4</w:t>
      </w:r>
      <w:r w:rsidRPr="006C6D48">
        <w:rPr>
          <w:lang w:val="hu-HU"/>
        </w:rPr>
        <w:t xml:space="preserve"> </w:t>
      </w:r>
      <w:r w:rsidRPr="006C6D48">
        <w:rPr>
          <w:lang w:val="hu-HU"/>
        </w:rPr>
        <w:tab/>
        <w:t xml:space="preserve"> </w:t>
      </w:r>
      <w:r>
        <w:rPr>
          <w:lang w:val="hu-HU"/>
        </w:rPr>
        <w:t xml:space="preserve">A megfelelő összegű </w:t>
      </w:r>
      <w:proofErr w:type="gramStart"/>
      <w:r>
        <w:rPr>
          <w:b/>
          <w:lang w:val="hu-HU"/>
        </w:rPr>
        <w:t xml:space="preserve">balesetbiztosítás </w:t>
      </w:r>
      <w:r w:rsidR="002029E6">
        <w:rPr>
          <w:b/>
          <w:lang w:val="hu-HU"/>
        </w:rPr>
        <w:t xml:space="preserve"> (</w:t>
      </w:r>
      <w:proofErr w:type="gramEnd"/>
      <w:r w:rsidR="002029E6">
        <w:rPr>
          <w:b/>
          <w:lang w:val="hu-HU"/>
        </w:rPr>
        <w:t xml:space="preserve">kötelező)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AD28D4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:rsidR="00DE5894" w:rsidRDefault="00DE5894" w:rsidP="00DE5894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DE5894">
        <w:rPr>
          <w:lang w:val="hu-HU"/>
        </w:rPr>
        <w:t xml:space="preserve">Ez a cikk kizárólag az online OLS rendszerben elérhető nyelveken (angol, </w:t>
      </w:r>
      <w:r>
        <w:rPr>
          <w:lang w:val="hu-HU"/>
        </w:rPr>
        <w:t xml:space="preserve">bolgár, </w:t>
      </w:r>
      <w:r w:rsidRPr="00DE5894">
        <w:rPr>
          <w:lang w:val="hu-HU"/>
        </w:rPr>
        <w:t xml:space="preserve">cseh, dán, </w:t>
      </w:r>
      <w:r w:rsidR="00D504A1">
        <w:rPr>
          <w:lang w:val="hu-HU"/>
        </w:rPr>
        <w:t xml:space="preserve">észt, </w:t>
      </w:r>
      <w:r>
        <w:rPr>
          <w:lang w:val="hu-HU"/>
        </w:rPr>
        <w:t xml:space="preserve">finn, </w:t>
      </w:r>
      <w:r w:rsidRPr="00DE5894">
        <w:rPr>
          <w:lang w:val="hu-HU"/>
        </w:rPr>
        <w:t xml:space="preserve">francia, holland, </w:t>
      </w:r>
      <w:r>
        <w:rPr>
          <w:lang w:val="hu-HU"/>
        </w:rPr>
        <w:t>horvát,</w:t>
      </w:r>
      <w:r w:rsidR="00D504A1">
        <w:rPr>
          <w:lang w:val="hu-HU"/>
        </w:rPr>
        <w:t xml:space="preserve"> ír,</w:t>
      </w:r>
      <w:r>
        <w:rPr>
          <w:lang w:val="hu-HU"/>
        </w:rPr>
        <w:t xml:space="preserve"> </w:t>
      </w:r>
      <w:r w:rsidRPr="00DE5894">
        <w:rPr>
          <w:lang w:val="hu-HU"/>
        </w:rPr>
        <w:t xml:space="preserve">görög, lengyel, </w:t>
      </w:r>
      <w:r w:rsidR="00D504A1">
        <w:rPr>
          <w:lang w:val="hu-HU"/>
        </w:rPr>
        <w:t xml:space="preserve">lett, litván, </w:t>
      </w:r>
      <w:r>
        <w:rPr>
          <w:lang w:val="hu-HU"/>
        </w:rPr>
        <w:t xml:space="preserve">magyar, </w:t>
      </w:r>
      <w:r w:rsidR="00D504A1">
        <w:rPr>
          <w:lang w:val="hu-HU"/>
        </w:rPr>
        <w:t xml:space="preserve">máltai, </w:t>
      </w:r>
      <w:r w:rsidRPr="00DE5894">
        <w:rPr>
          <w:lang w:val="hu-HU"/>
        </w:rPr>
        <w:t>német, olasz, portugál, spanyol, svéd</w:t>
      </w:r>
      <w:r>
        <w:rPr>
          <w:lang w:val="hu-HU"/>
        </w:rPr>
        <w:t>, szlovák</w:t>
      </w:r>
      <w:r w:rsidR="00D504A1">
        <w:rPr>
          <w:lang w:val="hu-HU"/>
        </w:rPr>
        <w:t>, szlovén</w:t>
      </w:r>
      <w:r w:rsidRPr="00DE5894">
        <w:rPr>
          <w:lang w:val="hu-HU"/>
        </w:rPr>
        <w:t>) megvalósuló mobilitások esetén alkalmazandó, kivéve az anyanyelvi szinten beszélő hallgatókat.</w:t>
      </w:r>
    </w:p>
    <w:p w:rsidR="00E16D45" w:rsidRPr="00DE5894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résztvevőnek a mobilitási időtartam megkezdését és befejezését megelőzően </w:t>
      </w:r>
      <w:r>
        <w:rPr>
          <w:lang w:val="hu-HU"/>
        </w:rPr>
        <w:t>online nyelvi s</w:t>
      </w:r>
      <w:r w:rsidRPr="00AD28D4">
        <w:rPr>
          <w:lang w:val="hu-HU"/>
        </w:rPr>
        <w:t>zintfelmérő tesztet kell elvégeznie. Az online nyelvi felmérés elvégzése a mobilitás meg</w:t>
      </w:r>
      <w:r>
        <w:rPr>
          <w:lang w:val="hu-HU"/>
        </w:rPr>
        <w:softHyphen/>
      </w:r>
      <w:r w:rsidRPr="00AD28D4">
        <w:rPr>
          <w:lang w:val="hu-HU"/>
        </w:rPr>
        <w:t>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eseteket.</w:t>
      </w:r>
    </w:p>
    <w:p w:rsidR="00E16D45" w:rsidRDefault="00DE5894" w:rsidP="00DE5894">
      <w:pPr>
        <w:pStyle w:val="pont-szveggel"/>
        <w:keepNext w:val="0"/>
        <w:rPr>
          <w:rFonts w:ascii="MS Gothic" w:eastAsia="MS Gothic" w:hAnsi="MS Gothic" w:cs="MS Gothic"/>
          <w:lang w:val="hu-HU"/>
        </w:rPr>
      </w:pPr>
      <w:r w:rsidRPr="00AD28D4">
        <w:rPr>
          <w:lang w:val="hu-HU"/>
        </w:rPr>
        <w:t>6.2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 xml:space="preserve">nek </w:t>
      </w:r>
      <w:r w:rsidRPr="00552A2A">
        <w:rPr>
          <w:highlight w:val="yellow"/>
          <w:lang w:val="hu-HU"/>
        </w:rPr>
        <w:t>[nyelv]</w:t>
      </w:r>
      <w:r w:rsidRPr="00AD28D4">
        <w:rPr>
          <w:lang w:val="hu-HU"/>
        </w:rPr>
        <w:t xml:space="preserve"> nyelvből a mobilitás előtt már megszerzett vagy megszerzendő nyelvi kompetencia</w:t>
      </w:r>
      <w:r>
        <w:rPr>
          <w:lang w:val="hu-HU"/>
        </w:rPr>
        <w:t xml:space="preserve"> szintje</w:t>
      </w:r>
      <w:r w:rsidRPr="006D4D84">
        <w:rPr>
          <w:lang w:val="hu-HU"/>
        </w:rPr>
        <w:t xml:space="preserve"> </w:t>
      </w:r>
      <w:r w:rsidRPr="00552A2A">
        <w:rPr>
          <w:highlight w:val="yellow"/>
          <w:lang w:val="hu-HU"/>
        </w:rPr>
        <w:t>[A1/A2/B1/B2/C1/C2]</w:t>
      </w:r>
      <w:r>
        <w:rPr>
          <w:lang w:val="hu-HU"/>
        </w:rPr>
        <w:t>.</w:t>
      </w:r>
    </w:p>
    <w:p w:rsidR="00E16D45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6.3 </w:t>
      </w:r>
      <w:r w:rsidRPr="00AD28D4">
        <w:rPr>
          <w:lang w:val="hu-HU"/>
        </w:rPr>
        <w:tab/>
        <w:t xml:space="preserve">Az utolsó támogatási összeg kifizetésének feltétele a második (záró) online szintfelmérésnek a mobilitás </w:t>
      </w:r>
      <w:r>
        <w:rPr>
          <w:lang w:val="hu-HU"/>
        </w:rPr>
        <w:t xml:space="preserve">lezárásáig </w:t>
      </w:r>
      <w:r w:rsidRPr="00AD28D4">
        <w:rPr>
          <w:lang w:val="hu-HU"/>
        </w:rPr>
        <w:t>történő elvégzése.</w:t>
      </w:r>
    </w:p>
    <w:p w:rsidR="003C3765" w:rsidRDefault="00DE5894" w:rsidP="00E16D45">
      <w:pPr>
        <w:pStyle w:val="pont-szveggel"/>
        <w:rPr>
          <w:lang w:val="hu-HU"/>
        </w:rPr>
      </w:pPr>
      <w:r w:rsidRPr="00552A2A">
        <w:rPr>
          <w:lang w:val="hu-HU"/>
        </w:rPr>
        <w:t>6.4.</w:t>
      </w:r>
      <w:r w:rsidRPr="00552A2A">
        <w:rPr>
          <w:lang w:val="hu-HU"/>
        </w:rPr>
        <w:tab/>
      </w:r>
    </w:p>
    <w:p w:rsidR="003C3765" w:rsidRPr="0067718B" w:rsidRDefault="003C3765" w:rsidP="003C3765">
      <w:pPr>
        <w:pStyle w:val="pont-szveggel"/>
        <w:keepNext w:val="0"/>
        <w:spacing w:before="0" w:after="0" w:line="240" w:lineRule="auto"/>
        <w:rPr>
          <w:rFonts w:ascii="Calibri" w:hAnsi="Calibri"/>
          <w:snapToGrid/>
          <w:sz w:val="20"/>
          <w:szCs w:val="20"/>
          <w:lang w:val="hu-HU" w:eastAsia="zh-CN"/>
        </w:rPr>
      </w:pPr>
      <w:r>
        <w:rPr>
          <w:rFonts w:ascii="Calibri" w:hAnsi="Calibri"/>
          <w:snapToGrid/>
          <w:sz w:val="20"/>
          <w:szCs w:val="20"/>
          <w:lang w:val="hu-HU" w:eastAsia="zh-CN"/>
        </w:rPr>
        <w:t xml:space="preserve">            </w:t>
      </w:r>
      <w:r w:rsidRPr="0067718B">
        <w:rPr>
          <w:rFonts w:ascii="Calibri" w:hAnsi="Calibri"/>
          <w:snapToGrid/>
          <w:sz w:val="20"/>
          <w:szCs w:val="20"/>
          <w:lang w:val="hu-HU" w:eastAsia="zh-CN"/>
        </w:rPr>
        <w:sym w:font="Wingdings" w:char="F06F"/>
      </w:r>
      <w:r w:rsidRPr="0067718B">
        <w:rPr>
          <w:rFonts w:ascii="Calibri" w:hAnsi="Calibri"/>
          <w:snapToGrid/>
          <w:sz w:val="20"/>
          <w:szCs w:val="20"/>
          <w:lang w:val="hu-HU" w:eastAsia="zh-CN"/>
        </w:rPr>
        <w:t xml:space="preserve">  </w:t>
      </w:r>
      <w:r w:rsidRPr="0067718B">
        <w:rPr>
          <w:rFonts w:ascii="Calibri" w:hAnsi="Calibri"/>
          <w:b/>
          <w:snapToGrid/>
          <w:sz w:val="20"/>
          <w:szCs w:val="20"/>
          <w:lang w:val="hu-HU" w:eastAsia="zh-CN"/>
        </w:rPr>
        <w:t>Résztvevő</w:t>
      </w:r>
      <w:r w:rsidRPr="0067718B">
        <w:rPr>
          <w:rFonts w:ascii="Calibri" w:hAnsi="Calibri"/>
          <w:snapToGrid/>
          <w:sz w:val="20"/>
          <w:szCs w:val="20"/>
          <w:lang w:val="hu-HU" w:eastAsia="zh-CN"/>
        </w:rPr>
        <w:t xml:space="preserve"> részére az on-line kurzus elvégzése nem kötelező (B2-C1-C2 esetén), de kérhető.</w:t>
      </w:r>
    </w:p>
    <w:p w:rsidR="003C3765" w:rsidRDefault="003C3765" w:rsidP="003C3765">
      <w:pPr>
        <w:pStyle w:val="pont-szveggel"/>
        <w:rPr>
          <w:lang w:val="hu-HU"/>
        </w:rPr>
      </w:pPr>
      <w:r w:rsidRPr="0067718B">
        <w:rPr>
          <w:rFonts w:ascii="Calibri" w:hAnsi="Calibri"/>
          <w:snapToGrid/>
          <w:sz w:val="20"/>
          <w:szCs w:val="20"/>
          <w:lang w:val="hu-HU" w:eastAsia="zh-CN"/>
        </w:rPr>
        <w:tab/>
      </w:r>
      <w:r w:rsidRPr="0067718B">
        <w:rPr>
          <w:rFonts w:ascii="Calibri" w:hAnsi="Calibri"/>
          <w:snapToGrid/>
          <w:sz w:val="20"/>
          <w:szCs w:val="20"/>
          <w:lang w:val="hu-HU" w:eastAsia="zh-CN"/>
        </w:rPr>
        <w:sym w:font="Wingdings" w:char="F06F"/>
      </w:r>
      <w:r w:rsidRPr="0067718B">
        <w:rPr>
          <w:rFonts w:ascii="Calibri" w:hAnsi="Calibri"/>
          <w:snapToGrid/>
          <w:sz w:val="20"/>
          <w:szCs w:val="20"/>
          <w:lang w:val="hu-HU" w:eastAsia="zh-CN"/>
        </w:rPr>
        <w:t xml:space="preserve"> </w:t>
      </w:r>
      <w:r w:rsidRPr="0067718B">
        <w:rPr>
          <w:rFonts w:ascii="Calibri" w:hAnsi="Calibri"/>
          <w:b/>
          <w:snapToGrid/>
          <w:sz w:val="20"/>
          <w:szCs w:val="20"/>
          <w:lang w:val="hu-HU" w:eastAsia="zh-CN"/>
        </w:rPr>
        <w:t>Résztvevő</w:t>
      </w:r>
      <w:r w:rsidRPr="0067718B">
        <w:rPr>
          <w:rFonts w:ascii="Calibri" w:hAnsi="Calibri"/>
          <w:snapToGrid/>
          <w:sz w:val="20"/>
          <w:szCs w:val="20"/>
          <w:lang w:val="hu-HU" w:eastAsia="zh-CN"/>
        </w:rPr>
        <w:t xml:space="preserve"> részére az on-line kurzus </w:t>
      </w:r>
      <w:proofErr w:type="gramStart"/>
      <w:r w:rsidRPr="0067718B">
        <w:rPr>
          <w:rFonts w:ascii="Calibri" w:hAnsi="Calibri"/>
          <w:snapToGrid/>
          <w:sz w:val="20"/>
          <w:szCs w:val="20"/>
          <w:lang w:val="hu-HU" w:eastAsia="zh-CN"/>
        </w:rPr>
        <w:t xml:space="preserve">elvégzése  </w:t>
      </w:r>
      <w:r w:rsidRPr="0067718B">
        <w:rPr>
          <w:rFonts w:ascii="Calibri" w:hAnsi="Calibri"/>
          <w:b/>
          <w:snapToGrid/>
          <w:sz w:val="20"/>
          <w:szCs w:val="20"/>
          <w:lang w:val="hu-HU" w:eastAsia="zh-CN"/>
        </w:rPr>
        <w:t>kötelező</w:t>
      </w:r>
      <w:proofErr w:type="gramEnd"/>
      <w:r w:rsidRPr="0067718B">
        <w:rPr>
          <w:rFonts w:ascii="Calibri" w:hAnsi="Calibri"/>
          <w:snapToGrid/>
          <w:sz w:val="20"/>
          <w:szCs w:val="20"/>
          <w:lang w:val="hu-HU" w:eastAsia="zh-CN"/>
        </w:rPr>
        <w:t xml:space="preserve"> (A1-A2-B1 esetén)</w:t>
      </w:r>
      <w:r w:rsidRPr="0067718B">
        <w:rPr>
          <w:sz w:val="20"/>
          <w:szCs w:val="20"/>
          <w:lang w:val="hu-HU"/>
        </w:rPr>
        <w:t>.</w:t>
      </w:r>
    </w:p>
    <w:p w:rsidR="00DE5894" w:rsidRDefault="003C3765" w:rsidP="00E16D45">
      <w:pPr>
        <w:pStyle w:val="pont-szveggel"/>
        <w:rPr>
          <w:lang w:val="hu-HU"/>
        </w:rPr>
      </w:pPr>
      <w:r>
        <w:rPr>
          <w:lang w:val="hu-HU"/>
        </w:rPr>
        <w:t xml:space="preserve">       </w:t>
      </w:r>
      <w:r w:rsidR="00DE5894" w:rsidRPr="00AD28D4" w:rsidDel="00FB0A43">
        <w:rPr>
          <w:lang w:val="hu-HU"/>
        </w:rPr>
        <w:t xml:space="preserve">A </w:t>
      </w:r>
      <w:r w:rsidR="00DE5894" w:rsidRPr="00F24662" w:rsidDel="00FB0A43">
        <w:rPr>
          <w:b/>
          <w:lang w:val="hu-HU"/>
        </w:rPr>
        <w:t>Résztvevő</w:t>
      </w:r>
      <w:r w:rsidR="00DE5894" w:rsidRPr="00AD28D4" w:rsidDel="00FB0A43">
        <w:rPr>
          <w:lang w:val="hu-HU"/>
        </w:rPr>
        <w:t>nek a</w:t>
      </w:r>
      <w:r w:rsidR="00DE5894" w:rsidDel="00FB0A43">
        <w:rPr>
          <w:lang w:val="hu-HU"/>
        </w:rPr>
        <w:t>z</w:t>
      </w:r>
      <w:r w:rsidR="00DE5894" w:rsidRPr="00AD28D4" w:rsidDel="00FB0A43">
        <w:rPr>
          <w:lang w:val="hu-HU"/>
        </w:rPr>
        <w:t xml:space="preserve"> </w:t>
      </w:r>
      <w:r w:rsidR="00DE5894" w:rsidRPr="00F24662" w:rsidDel="00FB0A43">
        <w:rPr>
          <w:lang w:val="hu-HU"/>
        </w:rPr>
        <w:t xml:space="preserve">online </w:t>
      </w:r>
      <w:r w:rsidR="00DE5894" w:rsidRPr="00AD28D4" w:rsidDel="00FB0A43">
        <w:rPr>
          <w:lang w:val="hu-HU"/>
        </w:rPr>
        <w:t xml:space="preserve">kurzust a hozzáférési adatok kézhezvétele után azonnal meg kell kezdenie, és a lehető legtöbbet elvégeznie abból. A </w:t>
      </w:r>
      <w:r w:rsidR="00DE5894" w:rsidRPr="00F24662" w:rsidDel="00FB0A43">
        <w:rPr>
          <w:b/>
          <w:lang w:val="hu-HU"/>
        </w:rPr>
        <w:t>Résztvevő</w:t>
      </w:r>
      <w:r w:rsidR="00DE5894" w:rsidRPr="00AD28D4" w:rsidDel="00FB0A43">
        <w:rPr>
          <w:lang w:val="hu-HU"/>
        </w:rPr>
        <w:t xml:space="preserve"> még a kurzusba történő első belépés előtt értesíti az </w:t>
      </w:r>
      <w:r w:rsidR="00DE5894" w:rsidRPr="00F24662" w:rsidDel="00FB0A43">
        <w:rPr>
          <w:b/>
          <w:lang w:val="hu-HU"/>
        </w:rPr>
        <w:t>Intézményt</w:t>
      </w:r>
      <w:r w:rsidR="00DE5894" w:rsidRPr="00AD28D4" w:rsidDel="00FB0A43">
        <w:rPr>
          <w:lang w:val="hu-HU"/>
        </w:rPr>
        <w:t>, ha nem tud részt venni a képzésen.</w:t>
      </w:r>
    </w:p>
    <w:p w:rsidR="00F24662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</w:t>
      </w:r>
      <w:r w:rsidRPr="00A4296A">
        <w:rPr>
          <w:rFonts w:asciiTheme="minorHAnsi" w:hAnsiTheme="minorHAnsi"/>
          <w:sz w:val="22"/>
          <w:szCs w:val="22"/>
          <w:lang w:val="hu-HU"/>
        </w:rPr>
        <w:t>Egyéni beszámoló</w:t>
      </w:r>
      <w:r>
        <w:rPr>
          <w:rFonts w:asciiTheme="minorHAnsi" w:hAnsiTheme="minorHAnsi"/>
          <w:sz w:val="22"/>
          <w:szCs w:val="22"/>
          <w:lang w:val="hu-HU"/>
        </w:rPr>
        <w:t xml:space="preserve"> 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SURVEY)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mobilitás befejezése után az e-mailen érkező felszólítás kézhezvételét követő 30</w:t>
      </w:r>
      <w:r>
        <w:rPr>
          <w:lang w:val="hu-HU"/>
        </w:rPr>
        <w:t> </w:t>
      </w:r>
      <w:r w:rsidRPr="00F24662">
        <w:rPr>
          <w:lang w:val="hu-HU"/>
        </w:rPr>
        <w:t>napon belül köteles kitölteni és benyújtani egyéni online beszámolóját az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felületen. Az online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kitöltését és benyújtását elmulasztó résztvevőtől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</w:p>
    <w:p w:rsidR="00F24662" w:rsidRP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7.2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információk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</w:p>
    <w:p w:rsidR="00F24662" w:rsidRPr="006C6D48" w:rsidRDefault="00DE5894" w:rsidP="00E16D45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5894">
        <w:rPr>
          <w:rFonts w:asciiTheme="minorHAnsi" w:hAnsiTheme="minorHAnsi"/>
          <w:sz w:val="22"/>
          <w:szCs w:val="22"/>
          <w:lang w:val="hu-HU"/>
        </w:rPr>
        <w:lastRenderedPageBreak/>
        <w:t xml:space="preserve">8. CIKK – IRÁNYADÓ JOG </w:t>
      </w:r>
      <w:proofErr w:type="gramStart"/>
      <w:r w:rsidRPr="00DE5894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DE5894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8.1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8.2</w:t>
      </w:r>
      <w:r w:rsidRPr="00F24662">
        <w:rPr>
          <w:lang w:val="hu-HU"/>
        </w:rPr>
        <w:tab/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E5894" w:rsidP="00DC4172">
      <w:pPr>
        <w:spacing w:after="240" w:line="300" w:lineRule="auto"/>
        <w:jc w:val="center"/>
        <w:rPr>
          <w:rFonts w:asciiTheme="minorHAnsi" w:hAnsiTheme="minorHAnsi"/>
          <w:lang w:val="hu-HU"/>
        </w:rPr>
      </w:pPr>
      <w:r w:rsidRPr="00DE5894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CF3235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E16D45">
        <w:rPr>
          <w:rFonts w:asciiTheme="minorHAnsi" w:eastAsia="Times New Roman" w:hAnsiTheme="minorHAnsi"/>
          <w:b/>
          <w:lang w:val="hu-HU"/>
        </w:rPr>
        <w:tab/>
      </w:r>
      <w:r w:rsidR="00DE5894" w:rsidRPr="00DE5894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="00DE5894" w:rsidRPr="00F24662">
        <w:rPr>
          <w:rFonts w:asciiTheme="minorHAnsi" w:eastAsia="Times New Roman" w:hAnsiTheme="minorHAnsi"/>
          <w:b/>
          <w:lang w:val="hu-HU"/>
        </w:rPr>
        <w:t>Intézmény</w:t>
      </w:r>
      <w:r w:rsidR="00DE5894" w:rsidRPr="00F24662">
        <w:rPr>
          <w:rFonts w:asciiTheme="minorHAnsi" w:eastAsia="Times New Roman" w:hAnsiTheme="minorHAnsi"/>
          <w:lang w:val="hu-HU"/>
        </w:rPr>
        <w:t xml:space="preserve"> </w:t>
      </w:r>
      <w:r w:rsidR="00DE5894" w:rsidRPr="0077751A">
        <w:rPr>
          <w:rFonts w:asciiTheme="minorHAnsi" w:eastAsia="Times New Roman" w:hAnsiTheme="minorHAnsi"/>
          <w:lang w:val="hu-HU"/>
        </w:rPr>
        <w:t>képviseletében</w:t>
      </w:r>
      <w:r w:rsidR="00E16D45">
        <w:rPr>
          <w:rFonts w:asciiTheme="minorHAnsi" w:eastAsia="Times New Roman" w:hAnsiTheme="minorHAnsi"/>
          <w:b/>
          <w:lang w:val="hu-HU"/>
        </w:rPr>
        <w:br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br/>
      </w:r>
    </w:p>
    <w:p w:rsidR="00211B60" w:rsidRPr="0077751A" w:rsidRDefault="00DE5894" w:rsidP="00CF3235">
      <w:pPr>
        <w:tabs>
          <w:tab w:val="left" w:pos="567"/>
          <w:tab w:val="left" w:pos="5670"/>
        </w:tabs>
        <w:spacing w:before="720" w:after="0" w:line="300" w:lineRule="auto"/>
        <w:ind w:left="567"/>
        <w:rPr>
          <w:rFonts w:asciiTheme="minorHAnsi" w:hAnsiTheme="minorHAnsi" w:cs="Arial"/>
          <w:b/>
          <w:color w:val="0000FF"/>
          <w:lang w:val="hu-HU"/>
        </w:rPr>
      </w:pP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ab/>
      </w:r>
      <w:proofErr w:type="spellStart"/>
      <w:r>
        <w:rPr>
          <w:rFonts w:asciiTheme="minorHAnsi" w:eastAsia="Times New Roman" w:hAnsiTheme="minorHAnsi"/>
          <w:lang w:val="hu-HU"/>
        </w:rPr>
        <w:t>Kelt</w:t>
      </w:r>
      <w:proofErr w:type="spellEnd"/>
      <w:r>
        <w:rPr>
          <w:rFonts w:asciiTheme="minorHAnsi" w:eastAsia="Times New Roman" w:hAnsiTheme="minorHAnsi"/>
          <w:lang w:val="hu-HU"/>
        </w:rPr>
        <w:t>:</w:t>
      </w:r>
      <w:r w:rsidR="00211B60" w:rsidRPr="0077751A">
        <w:rPr>
          <w:rFonts w:asciiTheme="minorHAnsi" w:eastAsia="Times New Roman" w:hAnsiTheme="minorHAnsi"/>
          <w:lang w:val="hu-HU"/>
        </w:rPr>
        <w:t xml:space="preserve"> </w:t>
      </w:r>
    </w:p>
    <w:p w:rsidR="00FB0A43" w:rsidRDefault="00D779CD" w:rsidP="00CF323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</w:pPr>
      <w:r w:rsidRPr="000C2764">
        <w:rPr>
          <w:rFonts w:asciiTheme="minorHAnsi" w:eastAsia="Times New Roman" w:hAnsiTheme="minorHAnsi"/>
          <w:noProof/>
          <w:lang w:val="hu-HU"/>
        </w:rPr>
        <w:tab/>
      </w:r>
      <w:r w:rsidRPr="000C2764">
        <w:rPr>
          <w:rFonts w:asciiTheme="minorHAnsi" w:eastAsia="Times New Roman" w:hAnsiTheme="minorHAnsi"/>
          <w:noProof/>
          <w:lang w:val="hu-HU"/>
        </w:rPr>
        <w:tab/>
      </w:r>
    </w:p>
    <w:p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FB0A43" w:rsidRPr="00A970F0" w:rsidRDefault="00DE5894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E5894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DF128B">
      <w:pPr>
        <w:tabs>
          <w:tab w:val="left" w:pos="360"/>
        </w:tabs>
        <w:spacing w:after="0"/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lastRenderedPageBreak/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DE5894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aláíró felek felmentik a másik felet 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teljesítése követ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tében bekövetkező károkért való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 xml:space="preserve">re vonás) alól, hacsak az ilyen károk nem a másik fél, vagy annak munkatársai súlyos és szándékos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szegő magatartásának eredményeként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keznek be.</w:t>
      </w:r>
    </w:p>
    <w:p w:rsidR="000B1886" w:rsidRPr="00DF128B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Tempus Közalapítvány, az Európai Bizottság, illetve ezek munkatársai nem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>k) felelősség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re a mobilitás időtartama alatt bekövetkező károkat érintő igényekkel kapcsolatban. Következésképpen,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alapítvány és az Európai Bizottság, nem fogad be az ilyen igényekhez kapcsolódó kártérítési igényt sem.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ikk: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 megszüntetése</w:t>
      </w:r>
    </w:p>
    <w:p w:rsidR="00DE5894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Abban az esetben, 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, minden további jogi megkötés nélkül, 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annak befejezését meg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előzően felmondja, vagy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sel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kap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cso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latban nem a szabályok szerint jár el, köteles vissza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vis maiorra – azaz </w:t>
      </w:r>
      <w:r w:rsidRPr="00AF6C13">
        <w:rPr>
          <w:rFonts w:ascii="Times New Roman" w:hAnsi="Times New Roman"/>
          <w:sz w:val="20"/>
          <w:szCs w:val="20"/>
          <w:lang w:val="hu-HU"/>
        </w:rPr>
        <w:t>általa nem befolyásolható, előre nem látható, kivé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 xml:space="preserve">teles </w:t>
      </w:r>
      <w:r w:rsidRPr="00DF128B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F6C13">
        <w:rPr>
          <w:rFonts w:ascii="Times New Roman" w:hAnsi="Times New Roman"/>
          <w:sz w:val="20"/>
          <w:szCs w:val="20"/>
          <w:lang w:val="hu-HU"/>
        </w:rPr>
        <w:t>amely nem tulajdonítható a saját vagy közreműködőjük, kapcsolódó szervezeteik vagy a teljesítésben érintett harmadik személyek hibájának vagy gondat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lan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ságának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– hivatkozva szünteti meg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, a </w:t>
      </w:r>
      <w:r w:rsidRPr="00DF128B">
        <w:rPr>
          <w:rFonts w:ascii="Times New Roman" w:hAnsi="Times New Roman"/>
          <w:sz w:val="20"/>
          <w:szCs w:val="20"/>
          <w:lang w:val="hu-HU"/>
        </w:rPr>
        <w:lastRenderedPageBreak/>
        <w:t>mobilitási időtartam aktuális hely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zetének meg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felelően neki járó támogatási összeget jogosult felvenni, a 2.2 cikkben meghatározottak szerint. A fennmaradó támogatási összeget vissza kell téríteni, kivéve, ha a küldő intézménnyel máshogy nem állapodtak meg.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1A348A" w:rsidRDefault="001A348A" w:rsidP="00AF6C13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0"/>
          <w:szCs w:val="20"/>
          <w:lang w:val="hu-HU"/>
        </w:rPr>
      </w:pPr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 xml:space="preserve">A szerződésben szereplő személyes adatok feldolgozása az Európai Parlament és a Tanács </w:t>
      </w:r>
      <w:r w:rsidR="00AD168F">
        <w:rPr>
          <w:rFonts w:ascii="Times New Roman" w:hAnsi="Times New Roman"/>
          <w:spacing w:val="-6"/>
          <w:sz w:val="20"/>
          <w:szCs w:val="20"/>
          <w:lang w:val="hu-HU"/>
        </w:rPr>
        <w:t>2018/1725</w:t>
      </w:r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 xml:space="preserve"> számú, a személyes adatok közösségi intézmények és szervek által történő feldolgozása tekintetében az egyének védelméről, valamint az ilyen adatok szabad áramlásáról szóló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</w:t>
      </w:r>
      <w:r w:rsidR="009176AB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0B1886" w:rsidRPr="00DF128B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személyes adataihoz, írásbeli kérelmére, hozzáférést kaphat és a nem megfelelő, hiányos információt kijavíthatja. Személyes adatai feldolgozásával kapcsolatban az intézményhez és/vagy a Nemzeti Irodához kérdéseket intézhet.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adatainak az Európai Bizottság általi haszn</w:t>
      </w:r>
      <w:r w:rsidR="00AD168F">
        <w:rPr>
          <w:rFonts w:ascii="Times New Roman" w:hAnsi="Times New Roman"/>
          <w:sz w:val="20"/>
          <w:szCs w:val="20"/>
          <w:lang w:val="hu-HU"/>
        </w:rPr>
        <w:t>á</w:t>
      </w:r>
      <w:r w:rsidRPr="00DF128B">
        <w:rPr>
          <w:rFonts w:ascii="Times New Roman" w:hAnsi="Times New Roman"/>
          <w:sz w:val="20"/>
          <w:szCs w:val="20"/>
          <w:lang w:val="hu-HU"/>
        </w:rPr>
        <w:t>latával kapcsolatban az Európai Adatvédelmi Felügyeletnél élhet panasszal.</w:t>
      </w:r>
    </w:p>
    <w:p w:rsidR="000B1886" w:rsidRDefault="00DE5894" w:rsidP="00AF6C13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DE5894" w:rsidRPr="00A4296A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>ben részes felek kötelesek az Európai Bizottság, a Tempus Közalapítvány, illetve az Európai Bizottság, vagy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alapítvány által meghatalmazott más külső szerv részére az általuk kért részletes információt átadni annak ellenőrzése érdekében, hogy a mobilitási időszak és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megfelelően teljesültek-e.</w:t>
      </w:r>
    </w:p>
    <w:p w:rsidR="000B1886" w:rsidRPr="00A4296A" w:rsidRDefault="000B1886" w:rsidP="000B188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CB67EE" w:rsidRPr="00A4296A" w:rsidRDefault="00CB67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CB67EE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B4" w:rsidRDefault="004A6EB4" w:rsidP="00FA7693">
      <w:pPr>
        <w:spacing w:after="0" w:line="240" w:lineRule="auto"/>
      </w:pPr>
      <w:r>
        <w:separator/>
      </w:r>
    </w:p>
  </w:endnote>
  <w:endnote w:type="continuationSeparator" w:id="0">
    <w:p w:rsidR="004A6EB4" w:rsidRDefault="004A6EB4" w:rsidP="00FA7693">
      <w:pPr>
        <w:spacing w:after="0" w:line="240" w:lineRule="auto"/>
      </w:pPr>
      <w:r>
        <w:continuationSeparator/>
      </w:r>
    </w:p>
  </w:endnote>
  <w:endnote w:type="continuationNotice" w:id="1">
    <w:p w:rsidR="004A6EB4" w:rsidRDefault="004A6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9E6" w:rsidRDefault="002029E6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6C770F">
          <w:rPr>
            <w:noProof/>
            <w:sz w:val="20"/>
          </w:rPr>
          <w:t>7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E6" w:rsidRPr="00A970F0" w:rsidRDefault="002029E6" w:rsidP="00A97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B4" w:rsidRDefault="004A6EB4" w:rsidP="00FA7693">
      <w:pPr>
        <w:spacing w:after="0" w:line="240" w:lineRule="auto"/>
      </w:pPr>
      <w:r>
        <w:separator/>
      </w:r>
    </w:p>
  </w:footnote>
  <w:footnote w:type="continuationSeparator" w:id="0">
    <w:p w:rsidR="004A6EB4" w:rsidRDefault="004A6EB4" w:rsidP="00FA7693">
      <w:pPr>
        <w:spacing w:after="0" w:line="240" w:lineRule="auto"/>
      </w:pPr>
      <w:r>
        <w:continuationSeparator/>
      </w:r>
    </w:p>
  </w:footnote>
  <w:footnote w:type="continuationNotice" w:id="1">
    <w:p w:rsidR="004A6EB4" w:rsidRDefault="004A6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E6" w:rsidRPr="00A4296A" w:rsidRDefault="002029E6" w:rsidP="00CF3235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19/1/KA103/XXXXXX/SMP-……….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2019-1-HU01-KA103-060097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E6" w:rsidRPr="00A4296A" w:rsidRDefault="002029E6" w:rsidP="00DE5894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 19/1/KA103/</w:t>
    </w:r>
    <w:r w:rsidR="003C3765">
      <w:rPr>
        <w:rFonts w:asciiTheme="minorHAnsi" w:eastAsia="Times New Roman" w:hAnsiTheme="minorHAnsi"/>
        <w:sz w:val="18"/>
        <w:szCs w:val="18"/>
        <w:highlight w:val="yellow"/>
        <w:lang w:val="hu-HU"/>
      </w:rPr>
      <w:t>060097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/SMP-</w:t>
    </w:r>
    <w:r w:rsidR="003C3765">
      <w:rPr>
        <w:rFonts w:asciiTheme="minorHAnsi" w:eastAsia="Times New Roman" w:hAnsiTheme="minorHAnsi"/>
        <w:sz w:val="18"/>
        <w:szCs w:val="18"/>
        <w:highlight w:val="yellow"/>
        <w:lang w:val="hu-HU"/>
      </w:rPr>
      <w:t>………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P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63B420C"/>
    <w:multiLevelType w:val="hybridMultilevel"/>
    <w:tmpl w:val="BC46528E"/>
    <w:lvl w:ilvl="0" w:tplc="01A436C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85169D"/>
    <w:multiLevelType w:val="hybridMultilevel"/>
    <w:tmpl w:val="539046A6"/>
    <w:lvl w:ilvl="0" w:tplc="A28C5BAC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4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8"/>
  </w:num>
  <w:num w:numId="4">
    <w:abstractNumId w:val="3"/>
  </w:num>
  <w:num w:numId="5">
    <w:abstractNumId w:val="24"/>
  </w:num>
  <w:num w:numId="6">
    <w:abstractNumId w:val="29"/>
  </w:num>
  <w:num w:numId="7">
    <w:abstractNumId w:val="14"/>
  </w:num>
  <w:num w:numId="8">
    <w:abstractNumId w:val="7"/>
  </w:num>
  <w:num w:numId="9">
    <w:abstractNumId w:val="13"/>
  </w:num>
  <w:num w:numId="10">
    <w:abstractNumId w:val="21"/>
  </w:num>
  <w:num w:numId="11">
    <w:abstractNumId w:val="27"/>
  </w:num>
  <w:num w:numId="12">
    <w:abstractNumId w:val="10"/>
  </w:num>
  <w:num w:numId="13">
    <w:abstractNumId w:val="20"/>
  </w:num>
  <w:num w:numId="14">
    <w:abstractNumId w:val="19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  <w:num w:numId="19">
    <w:abstractNumId w:val="4"/>
  </w:num>
  <w:num w:numId="20">
    <w:abstractNumId w:val="8"/>
  </w:num>
  <w:num w:numId="21">
    <w:abstractNumId w:val="3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3"/>
  </w:num>
  <w:num w:numId="26">
    <w:abstractNumId w:val="9"/>
  </w:num>
  <w:num w:numId="27">
    <w:abstractNumId w:val="25"/>
  </w:num>
  <w:num w:numId="28">
    <w:abstractNumId w:val="12"/>
  </w:num>
  <w:num w:numId="29">
    <w:abstractNumId w:val="22"/>
  </w:num>
  <w:num w:numId="30">
    <w:abstractNumId w:val="0"/>
  </w:num>
  <w:num w:numId="31">
    <w:abstractNumId w:val="16"/>
  </w:num>
  <w:num w:numId="32">
    <w:abstractNumId w:val="32"/>
  </w:num>
  <w:num w:numId="33">
    <w:abstractNumId w:val="28"/>
  </w:num>
  <w:num w:numId="34">
    <w:abstractNumId w:val="5"/>
  </w:num>
  <w:num w:numId="35">
    <w:abstractNumId w:val="1"/>
  </w:num>
  <w:num w:numId="36">
    <w:abstractNumId w:val="2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örke Julianna">
    <w15:presenceInfo w15:providerId="AD" w15:userId="S-1-5-21-3823480836-17750593-2506175070-6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41BAD"/>
    <w:rsid w:val="00045CD5"/>
    <w:rsid w:val="00047C2A"/>
    <w:rsid w:val="00062A24"/>
    <w:rsid w:val="00067ACE"/>
    <w:rsid w:val="00081BD9"/>
    <w:rsid w:val="00090CCA"/>
    <w:rsid w:val="000A459D"/>
    <w:rsid w:val="000A6CEF"/>
    <w:rsid w:val="000B1886"/>
    <w:rsid w:val="000C2764"/>
    <w:rsid w:val="000E00ED"/>
    <w:rsid w:val="000E5F1C"/>
    <w:rsid w:val="000F1EC1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2FB2"/>
    <w:rsid w:val="00164EB8"/>
    <w:rsid w:val="00165C9A"/>
    <w:rsid w:val="00173D75"/>
    <w:rsid w:val="001757B3"/>
    <w:rsid w:val="00177D3F"/>
    <w:rsid w:val="001A11F5"/>
    <w:rsid w:val="001A348A"/>
    <w:rsid w:val="001A6A70"/>
    <w:rsid w:val="001A70C5"/>
    <w:rsid w:val="001B2CBD"/>
    <w:rsid w:val="001B5090"/>
    <w:rsid w:val="001C3287"/>
    <w:rsid w:val="001D2E5D"/>
    <w:rsid w:val="001E14F0"/>
    <w:rsid w:val="001E150C"/>
    <w:rsid w:val="002029E6"/>
    <w:rsid w:val="00207551"/>
    <w:rsid w:val="00211B60"/>
    <w:rsid w:val="002329CA"/>
    <w:rsid w:val="00233182"/>
    <w:rsid w:val="00235786"/>
    <w:rsid w:val="00235B4D"/>
    <w:rsid w:val="00235EA5"/>
    <w:rsid w:val="00246AE2"/>
    <w:rsid w:val="00252A91"/>
    <w:rsid w:val="002639AD"/>
    <w:rsid w:val="00264D62"/>
    <w:rsid w:val="00267402"/>
    <w:rsid w:val="00280B66"/>
    <w:rsid w:val="00285B79"/>
    <w:rsid w:val="00285E90"/>
    <w:rsid w:val="00296528"/>
    <w:rsid w:val="0029787B"/>
    <w:rsid w:val="002A2F36"/>
    <w:rsid w:val="002B533A"/>
    <w:rsid w:val="002D17B4"/>
    <w:rsid w:val="002D2C7F"/>
    <w:rsid w:val="002D5979"/>
    <w:rsid w:val="002D75D3"/>
    <w:rsid w:val="002E207F"/>
    <w:rsid w:val="002E379D"/>
    <w:rsid w:val="002E7D3E"/>
    <w:rsid w:val="002E7E15"/>
    <w:rsid w:val="00311652"/>
    <w:rsid w:val="003307D3"/>
    <w:rsid w:val="00347035"/>
    <w:rsid w:val="00353EFD"/>
    <w:rsid w:val="003640B0"/>
    <w:rsid w:val="00372193"/>
    <w:rsid w:val="0037711E"/>
    <w:rsid w:val="00381AD9"/>
    <w:rsid w:val="00386588"/>
    <w:rsid w:val="0039028F"/>
    <w:rsid w:val="003A09B0"/>
    <w:rsid w:val="003C3765"/>
    <w:rsid w:val="003C49EF"/>
    <w:rsid w:val="003D57D2"/>
    <w:rsid w:val="003E21A4"/>
    <w:rsid w:val="003F583D"/>
    <w:rsid w:val="00401F40"/>
    <w:rsid w:val="00405142"/>
    <w:rsid w:val="00410D86"/>
    <w:rsid w:val="0041722E"/>
    <w:rsid w:val="0042310C"/>
    <w:rsid w:val="004325F1"/>
    <w:rsid w:val="00440928"/>
    <w:rsid w:val="00464B1E"/>
    <w:rsid w:val="0047012C"/>
    <w:rsid w:val="004779DD"/>
    <w:rsid w:val="004A3CD7"/>
    <w:rsid w:val="004A6EB4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A2A"/>
    <w:rsid w:val="00552EFC"/>
    <w:rsid w:val="005619F9"/>
    <w:rsid w:val="00562473"/>
    <w:rsid w:val="005645B5"/>
    <w:rsid w:val="00564D83"/>
    <w:rsid w:val="0057447C"/>
    <w:rsid w:val="005837DF"/>
    <w:rsid w:val="005B1113"/>
    <w:rsid w:val="005B513B"/>
    <w:rsid w:val="005C30A2"/>
    <w:rsid w:val="005D6957"/>
    <w:rsid w:val="005E4C30"/>
    <w:rsid w:val="005F1A85"/>
    <w:rsid w:val="005F2047"/>
    <w:rsid w:val="00602351"/>
    <w:rsid w:val="00611A62"/>
    <w:rsid w:val="00617257"/>
    <w:rsid w:val="00621944"/>
    <w:rsid w:val="00623110"/>
    <w:rsid w:val="006275C3"/>
    <w:rsid w:val="00633414"/>
    <w:rsid w:val="00644DA3"/>
    <w:rsid w:val="00645290"/>
    <w:rsid w:val="00655CC5"/>
    <w:rsid w:val="006633C4"/>
    <w:rsid w:val="00664387"/>
    <w:rsid w:val="006655AB"/>
    <w:rsid w:val="00673F1C"/>
    <w:rsid w:val="00675EC8"/>
    <w:rsid w:val="0068638C"/>
    <w:rsid w:val="00692CCF"/>
    <w:rsid w:val="006B2C24"/>
    <w:rsid w:val="006C770F"/>
    <w:rsid w:val="006D4D84"/>
    <w:rsid w:val="006D71CD"/>
    <w:rsid w:val="006E1723"/>
    <w:rsid w:val="006E2A05"/>
    <w:rsid w:val="006E6B45"/>
    <w:rsid w:val="006F7C0A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38F"/>
    <w:rsid w:val="0077751A"/>
    <w:rsid w:val="00791C11"/>
    <w:rsid w:val="00792D5D"/>
    <w:rsid w:val="00793FE1"/>
    <w:rsid w:val="007B273C"/>
    <w:rsid w:val="007E1183"/>
    <w:rsid w:val="007F319F"/>
    <w:rsid w:val="007F4952"/>
    <w:rsid w:val="00817FEA"/>
    <w:rsid w:val="00820FA9"/>
    <w:rsid w:val="0082684D"/>
    <w:rsid w:val="00826AC0"/>
    <w:rsid w:val="008403F0"/>
    <w:rsid w:val="00840F45"/>
    <w:rsid w:val="0085735F"/>
    <w:rsid w:val="00870551"/>
    <w:rsid w:val="008A1168"/>
    <w:rsid w:val="008A1FC6"/>
    <w:rsid w:val="008C0CE4"/>
    <w:rsid w:val="008D307D"/>
    <w:rsid w:val="008D4C6B"/>
    <w:rsid w:val="008D5A97"/>
    <w:rsid w:val="00900403"/>
    <w:rsid w:val="009032F6"/>
    <w:rsid w:val="009059FC"/>
    <w:rsid w:val="009067D7"/>
    <w:rsid w:val="00916A5F"/>
    <w:rsid w:val="009176AB"/>
    <w:rsid w:val="00942E9F"/>
    <w:rsid w:val="00944EE0"/>
    <w:rsid w:val="009638EC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83"/>
    <w:rsid w:val="00A4729A"/>
    <w:rsid w:val="00A57A20"/>
    <w:rsid w:val="00A645A5"/>
    <w:rsid w:val="00A646EC"/>
    <w:rsid w:val="00A70991"/>
    <w:rsid w:val="00A84BE2"/>
    <w:rsid w:val="00A84EAD"/>
    <w:rsid w:val="00A95579"/>
    <w:rsid w:val="00A964F1"/>
    <w:rsid w:val="00A9707D"/>
    <w:rsid w:val="00A970F0"/>
    <w:rsid w:val="00AB6A49"/>
    <w:rsid w:val="00AB75AD"/>
    <w:rsid w:val="00AD168F"/>
    <w:rsid w:val="00AD28D4"/>
    <w:rsid w:val="00AE0B95"/>
    <w:rsid w:val="00AE1CB7"/>
    <w:rsid w:val="00AE51F7"/>
    <w:rsid w:val="00AF6C13"/>
    <w:rsid w:val="00B04D51"/>
    <w:rsid w:val="00B13D77"/>
    <w:rsid w:val="00B222B2"/>
    <w:rsid w:val="00B26203"/>
    <w:rsid w:val="00B26D8E"/>
    <w:rsid w:val="00B32CEF"/>
    <w:rsid w:val="00B40DEC"/>
    <w:rsid w:val="00B518EC"/>
    <w:rsid w:val="00B55823"/>
    <w:rsid w:val="00B55911"/>
    <w:rsid w:val="00B631F6"/>
    <w:rsid w:val="00B66DA8"/>
    <w:rsid w:val="00B70E7E"/>
    <w:rsid w:val="00B77DF2"/>
    <w:rsid w:val="00B80A06"/>
    <w:rsid w:val="00BB0AFD"/>
    <w:rsid w:val="00BC1262"/>
    <w:rsid w:val="00BC732F"/>
    <w:rsid w:val="00BC7D27"/>
    <w:rsid w:val="00BD7327"/>
    <w:rsid w:val="00BF25CA"/>
    <w:rsid w:val="00BF5170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B67EE"/>
    <w:rsid w:val="00CC5A04"/>
    <w:rsid w:val="00CD5BD3"/>
    <w:rsid w:val="00CF3235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264E8"/>
    <w:rsid w:val="00D434D3"/>
    <w:rsid w:val="00D504A1"/>
    <w:rsid w:val="00D55697"/>
    <w:rsid w:val="00D601E3"/>
    <w:rsid w:val="00D625B1"/>
    <w:rsid w:val="00D64B2D"/>
    <w:rsid w:val="00D72117"/>
    <w:rsid w:val="00D7622D"/>
    <w:rsid w:val="00D767A1"/>
    <w:rsid w:val="00D779CD"/>
    <w:rsid w:val="00D901A4"/>
    <w:rsid w:val="00DA108E"/>
    <w:rsid w:val="00DA6F73"/>
    <w:rsid w:val="00DB05AD"/>
    <w:rsid w:val="00DB4CC6"/>
    <w:rsid w:val="00DC4172"/>
    <w:rsid w:val="00DC6540"/>
    <w:rsid w:val="00DD391E"/>
    <w:rsid w:val="00DE4A15"/>
    <w:rsid w:val="00DE5565"/>
    <w:rsid w:val="00DE5894"/>
    <w:rsid w:val="00DF128B"/>
    <w:rsid w:val="00E008D9"/>
    <w:rsid w:val="00E00C55"/>
    <w:rsid w:val="00E02E6C"/>
    <w:rsid w:val="00E06ABA"/>
    <w:rsid w:val="00E16D45"/>
    <w:rsid w:val="00E24350"/>
    <w:rsid w:val="00E26098"/>
    <w:rsid w:val="00E30437"/>
    <w:rsid w:val="00E30BF1"/>
    <w:rsid w:val="00E32AFE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EF1069"/>
    <w:rsid w:val="00F0606A"/>
    <w:rsid w:val="00F1591E"/>
    <w:rsid w:val="00F24662"/>
    <w:rsid w:val="00F44E52"/>
    <w:rsid w:val="00F46B5C"/>
    <w:rsid w:val="00F505AF"/>
    <w:rsid w:val="00F512AC"/>
    <w:rsid w:val="00F531BF"/>
    <w:rsid w:val="00F55DAA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5BC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rasmus.uni-miskolc.hu/letoltheto-dokumentumo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rasmus.uni-miskolc.h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D310712AB4EA48F4B1F1A4DCD19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6EB193-366F-480B-B00E-1B7930D82FA5}"/>
      </w:docPartPr>
      <w:docPartBody>
        <w:p w:rsidR="0075431F" w:rsidRDefault="0075431F" w:rsidP="0075431F">
          <w:pPr>
            <w:pStyle w:val="90FD310712AB4EA48F4B1F1A4DCD194E"/>
          </w:pPr>
          <w:r w:rsidRPr="00AC71D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1F"/>
    <w:rsid w:val="000A4C25"/>
    <w:rsid w:val="007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431F"/>
    <w:rPr>
      <w:color w:val="808080"/>
    </w:rPr>
  </w:style>
  <w:style w:type="paragraph" w:customStyle="1" w:styleId="90FD310712AB4EA48F4B1F1A4DCD194E">
    <w:name w:val="90FD310712AB4EA48F4B1F1A4DCD194E"/>
    <w:rsid w:val="007543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431F"/>
    <w:rPr>
      <w:color w:val="808080"/>
    </w:rPr>
  </w:style>
  <w:style w:type="paragraph" w:customStyle="1" w:styleId="90FD310712AB4EA48F4B1F1A4DCD194E">
    <w:name w:val="90FD310712AB4EA48F4B1F1A4DCD194E"/>
    <w:rsid w:val="00754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E45AB-AC74-4414-A860-34F76AB9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2463</Words>
  <Characters>16999</Characters>
  <Application>Microsoft Office Word</Application>
  <DocSecurity>0</DocSecurity>
  <Lines>141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Szőke Edit</cp:lastModifiedBy>
  <cp:revision>4</cp:revision>
  <dcterms:created xsi:type="dcterms:W3CDTF">2019-06-11T11:09:00Z</dcterms:created>
  <dcterms:modified xsi:type="dcterms:W3CDTF">2019-06-27T11:57:00Z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